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9F86F" w14:textId="77777777" w:rsidR="000C35BF" w:rsidRDefault="000C35BF" w:rsidP="00507F6F">
      <w:pPr>
        <w:spacing w:before="120" w:afterLines="120" w:after="288" w:line="312" w:lineRule="auto"/>
        <w:jc w:val="center"/>
        <w:rPr>
          <w:rFonts w:ascii="Arial" w:hAnsi="Arial" w:cs="Arial"/>
          <w:color w:val="000000"/>
          <w:sz w:val="20"/>
          <w:szCs w:val="20"/>
        </w:rPr>
      </w:pPr>
      <w:bookmarkStart w:id="0" w:name="_Hlk82471863"/>
      <w:r>
        <w:rPr>
          <w:rFonts w:ascii="Arial" w:hAnsi="Arial" w:cs="Arial"/>
          <w:color w:val="000000"/>
          <w:sz w:val="20"/>
          <w:szCs w:val="20"/>
        </w:rPr>
        <w:t>ANEXO I – TERMO DE REFERÊNCIA</w:t>
      </w:r>
    </w:p>
    <w:p w14:paraId="2B4C9F1B" w14:textId="77777777" w:rsidR="006D5FA5" w:rsidRPr="0020168A" w:rsidRDefault="006D5FA5" w:rsidP="0098787E">
      <w:pPr>
        <w:pStyle w:val="Nivel01"/>
        <w:numPr>
          <w:ilvl w:val="0"/>
          <w:numId w:val="15"/>
        </w:numPr>
        <w:spacing w:before="120" w:afterLines="120" w:after="288" w:line="312" w:lineRule="auto"/>
        <w:ind w:left="-284" w:firstLine="0"/>
        <w:rPr>
          <w:rFonts w:eastAsia="Arial"/>
        </w:rPr>
      </w:pPr>
      <w:r w:rsidRPr="0020168A">
        <w:t>CONDIÇÕES GERAIS DA CONTRATAÇÃO</w:t>
      </w:r>
    </w:p>
    <w:p w14:paraId="35808E0D" w14:textId="233B6D22" w:rsidR="006D5FA5" w:rsidRDefault="00A86D80" w:rsidP="00C441F6">
      <w:pPr>
        <w:pStyle w:val="Corpodetexto"/>
        <w:spacing w:line="362" w:lineRule="auto"/>
        <w:ind w:left="104" w:right="370"/>
      </w:pPr>
      <w:r>
        <w:t>A Dispensa de Licitação</w:t>
      </w:r>
      <w:r w:rsidR="00F83CC6">
        <w:t xml:space="preserve"> tem por objetivo </w:t>
      </w:r>
      <w:r w:rsidR="00E04CF6">
        <w:t xml:space="preserve">realizar </w:t>
      </w:r>
      <w:r w:rsidR="00F53121">
        <w:t xml:space="preserve"> </w:t>
      </w:r>
      <w:r w:rsidR="00C441F6">
        <w:t xml:space="preserve"> aquisição </w:t>
      </w:r>
      <w:r w:rsidR="00895B35">
        <w:t>de</w:t>
      </w:r>
      <w:r w:rsidR="00C441F6">
        <w:t xml:space="preserve"> contratação de empresa especializada para</w:t>
      </w:r>
      <w:r w:rsidR="00C441F6">
        <w:rPr>
          <w:spacing w:val="-64"/>
        </w:rPr>
        <w:t xml:space="preserve">       </w:t>
      </w:r>
      <w:r w:rsidR="00C441F6">
        <w:rPr>
          <w:spacing w:val="-1"/>
        </w:rPr>
        <w:t xml:space="preserve">  </w:t>
      </w:r>
      <w:r w:rsidR="00C441F6">
        <w:t>prestação de serviços de</w:t>
      </w:r>
      <w:r w:rsidR="00C441F6" w:rsidRPr="00694E4A">
        <w:t xml:space="preserve"> </w:t>
      </w:r>
      <w:r w:rsidR="00895B35">
        <w:t>Pastas de Protocolos</w:t>
      </w:r>
      <w:r w:rsidR="00C441F6">
        <w:t xml:space="preserve">, onde irá atender </w:t>
      </w:r>
      <w:r w:rsidR="00895B35">
        <w:t>o Protocolo da Prefeitura Municipal de Rosário do Sul</w:t>
      </w:r>
      <w:r w:rsidR="00C441F6">
        <w:t>.</w:t>
      </w:r>
    </w:p>
    <w:tbl>
      <w:tblPr>
        <w:tblpPr w:leftFromText="141" w:rightFromText="141" w:vertAnchor="text" w:horzAnchor="margin" w:tblpY="215"/>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431"/>
        <w:gridCol w:w="1332"/>
        <w:gridCol w:w="1503"/>
        <w:gridCol w:w="1503"/>
        <w:gridCol w:w="1503"/>
      </w:tblGrid>
      <w:tr w:rsidR="00523C05" w:rsidRPr="00414172" w14:paraId="7DB788A3" w14:textId="77777777" w:rsidTr="00523C05">
        <w:trPr>
          <w:trHeight w:val="20"/>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D45ED" w14:textId="77777777" w:rsidR="00523C05" w:rsidRPr="00414172" w:rsidRDefault="00523C05" w:rsidP="00523C05">
            <w:pPr>
              <w:widowControl w:val="0"/>
              <w:suppressAutoHyphens/>
              <w:spacing w:before="120" w:line="312" w:lineRule="auto"/>
              <w:jc w:val="center"/>
              <w:rPr>
                <w:rFonts w:ascii="Arial" w:eastAsia="Arial" w:hAnsi="Arial" w:cs="Arial"/>
                <w:b/>
                <w:bCs/>
                <w:color w:val="000000" w:themeColor="text1"/>
                <w:sz w:val="18"/>
                <w:szCs w:val="18"/>
              </w:rPr>
            </w:pPr>
          </w:p>
          <w:p w14:paraId="2F607E99" w14:textId="77777777" w:rsidR="00523C05" w:rsidRPr="00414172" w:rsidRDefault="00523C05" w:rsidP="00523C05">
            <w:pPr>
              <w:widowControl w:val="0"/>
              <w:suppressAutoHyphens/>
              <w:spacing w:before="120" w:line="312" w:lineRule="auto"/>
              <w:jc w:val="center"/>
              <w:rPr>
                <w:rFonts w:ascii="Arial" w:eastAsia="Arial" w:hAnsi="Arial" w:cs="Arial"/>
                <w:b/>
                <w:bCs/>
                <w:color w:val="000000"/>
                <w:sz w:val="18"/>
                <w:szCs w:val="18"/>
              </w:rPr>
            </w:pPr>
            <w:r w:rsidRPr="00414172">
              <w:rPr>
                <w:rFonts w:ascii="Arial" w:eastAsia="Arial" w:hAnsi="Arial" w:cs="Arial"/>
                <w:b/>
                <w:bCs/>
                <w:color w:val="000000" w:themeColor="text1"/>
                <w:sz w:val="18"/>
                <w:szCs w:val="18"/>
              </w:rPr>
              <w:t>ITEM</w:t>
            </w:r>
          </w:p>
          <w:p w14:paraId="23E583D5" w14:textId="77777777" w:rsidR="00523C05" w:rsidRPr="00414172" w:rsidRDefault="00523C05" w:rsidP="00523C05">
            <w:pPr>
              <w:widowControl w:val="0"/>
              <w:suppressAutoHyphens/>
              <w:spacing w:before="120" w:line="312" w:lineRule="auto"/>
              <w:jc w:val="center"/>
              <w:rPr>
                <w:rFonts w:ascii="Arial" w:eastAsia="Arial" w:hAnsi="Arial" w:cs="Arial"/>
                <w:b/>
                <w:bCs/>
                <w:color w:val="000000"/>
                <w:sz w:val="18"/>
                <w:szCs w:val="18"/>
              </w:rPr>
            </w:pP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F4A76" w14:textId="77777777" w:rsidR="00523C05" w:rsidRPr="00414172" w:rsidRDefault="00523C05" w:rsidP="00523C05">
            <w:pPr>
              <w:widowControl w:val="0"/>
              <w:suppressAutoHyphens/>
              <w:spacing w:before="120" w:line="312" w:lineRule="auto"/>
              <w:jc w:val="center"/>
              <w:rPr>
                <w:rFonts w:ascii="Arial" w:eastAsia="Arial" w:hAnsi="Arial" w:cs="Arial"/>
                <w:color w:val="000000"/>
                <w:sz w:val="18"/>
                <w:szCs w:val="18"/>
              </w:rPr>
            </w:pPr>
            <w:r w:rsidRPr="00414172">
              <w:rPr>
                <w:rFonts w:ascii="Arial" w:eastAsia="Arial" w:hAnsi="Arial" w:cs="Arial"/>
                <w:b/>
                <w:bCs/>
                <w:color w:val="000000" w:themeColor="text1"/>
                <w:sz w:val="18"/>
                <w:szCs w:val="18"/>
              </w:rPr>
              <w:t>ESPECIFICAÇÃO</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860AA" w14:textId="77777777" w:rsidR="00523C05" w:rsidRPr="00414172" w:rsidRDefault="00523C05" w:rsidP="00523C05">
            <w:pPr>
              <w:widowControl w:val="0"/>
              <w:suppressAutoHyphens/>
              <w:spacing w:before="120" w:line="312" w:lineRule="auto"/>
              <w:jc w:val="center"/>
              <w:rPr>
                <w:rFonts w:ascii="Arial" w:eastAsia="Arial" w:hAnsi="Arial" w:cs="Arial"/>
                <w:color w:val="000000"/>
                <w:sz w:val="18"/>
                <w:szCs w:val="18"/>
              </w:rPr>
            </w:pPr>
            <w:r w:rsidRPr="00414172">
              <w:rPr>
                <w:rFonts w:ascii="Arial" w:eastAsia="Arial" w:hAnsi="Arial" w:cs="Arial"/>
                <w:b/>
                <w:bCs/>
                <w:color w:val="000000" w:themeColor="text1"/>
                <w:sz w:val="18"/>
                <w:szCs w:val="18"/>
              </w:rPr>
              <w:t xml:space="preserve">UNIDADE </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3C158" w14:textId="77777777" w:rsidR="00523C05" w:rsidRDefault="00523C05" w:rsidP="00523C05">
            <w:pPr>
              <w:widowControl w:val="0"/>
              <w:suppressAutoHyphens/>
              <w:spacing w:before="120" w:line="312" w:lineRule="auto"/>
              <w:jc w:val="center"/>
              <w:rPr>
                <w:rFonts w:ascii="Arial" w:eastAsia="Arial" w:hAnsi="Arial" w:cs="Arial"/>
                <w:b/>
                <w:bCs/>
                <w:sz w:val="18"/>
                <w:szCs w:val="18"/>
              </w:rPr>
            </w:pPr>
          </w:p>
          <w:p w14:paraId="7DCD1D31" w14:textId="4754EBB8" w:rsidR="00523C05" w:rsidRDefault="00523C05" w:rsidP="00523C05">
            <w:pPr>
              <w:widowControl w:val="0"/>
              <w:suppressAutoHyphens/>
              <w:spacing w:before="120" w:line="312" w:lineRule="auto"/>
              <w:jc w:val="center"/>
              <w:rPr>
                <w:rFonts w:ascii="Arial" w:eastAsia="Arial" w:hAnsi="Arial" w:cs="Arial"/>
                <w:b/>
                <w:bCs/>
                <w:sz w:val="18"/>
                <w:szCs w:val="18"/>
              </w:rPr>
            </w:pPr>
            <w:r>
              <w:rPr>
                <w:rFonts w:ascii="Arial" w:eastAsia="Arial" w:hAnsi="Arial" w:cs="Arial"/>
                <w:b/>
                <w:bCs/>
                <w:sz w:val="18"/>
                <w:szCs w:val="18"/>
              </w:rPr>
              <w:t>Quantidade</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B975C" w14:textId="77777777" w:rsidR="00523C05" w:rsidRDefault="00523C05" w:rsidP="00523C05">
            <w:pPr>
              <w:widowControl w:val="0"/>
              <w:suppressAutoHyphens/>
              <w:spacing w:before="120" w:line="312" w:lineRule="auto"/>
              <w:jc w:val="center"/>
              <w:rPr>
                <w:rFonts w:ascii="Arial" w:eastAsia="Arial" w:hAnsi="Arial" w:cs="Arial"/>
                <w:b/>
                <w:bCs/>
                <w:sz w:val="18"/>
                <w:szCs w:val="18"/>
              </w:rPr>
            </w:pPr>
          </w:p>
          <w:p w14:paraId="0824F287" w14:textId="7F7D1C17" w:rsidR="00523C05" w:rsidRDefault="00523C05" w:rsidP="00523C05">
            <w:pPr>
              <w:widowControl w:val="0"/>
              <w:suppressAutoHyphens/>
              <w:spacing w:before="120" w:line="312" w:lineRule="auto"/>
              <w:jc w:val="center"/>
              <w:rPr>
                <w:rFonts w:ascii="Arial" w:eastAsia="Arial" w:hAnsi="Arial" w:cs="Arial"/>
                <w:b/>
                <w:bCs/>
                <w:sz w:val="18"/>
                <w:szCs w:val="18"/>
              </w:rPr>
            </w:pPr>
            <w:r>
              <w:rPr>
                <w:rFonts w:ascii="Arial" w:eastAsia="Arial" w:hAnsi="Arial" w:cs="Arial"/>
                <w:b/>
                <w:bCs/>
                <w:sz w:val="18"/>
                <w:szCs w:val="18"/>
              </w:rPr>
              <w:t>Valor uni</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144C1" w14:textId="57BE4B44" w:rsidR="00523C05" w:rsidRPr="00414172" w:rsidRDefault="00523C05" w:rsidP="00523C05">
            <w:pPr>
              <w:widowControl w:val="0"/>
              <w:suppressAutoHyphens/>
              <w:spacing w:before="120" w:line="312" w:lineRule="auto"/>
              <w:jc w:val="center"/>
              <w:rPr>
                <w:rFonts w:ascii="Arial" w:eastAsia="Arial" w:hAnsi="Arial" w:cs="Arial"/>
                <w:b/>
                <w:bCs/>
                <w:sz w:val="18"/>
                <w:szCs w:val="18"/>
              </w:rPr>
            </w:pPr>
            <w:r>
              <w:rPr>
                <w:rFonts w:ascii="Arial" w:eastAsia="Arial" w:hAnsi="Arial" w:cs="Arial"/>
                <w:b/>
                <w:bCs/>
                <w:sz w:val="18"/>
                <w:szCs w:val="18"/>
              </w:rPr>
              <w:t>Valor total</w:t>
            </w:r>
          </w:p>
        </w:tc>
      </w:tr>
      <w:tr w:rsidR="00523C05" w:rsidRPr="00414172" w14:paraId="1ABCFE16" w14:textId="77777777" w:rsidTr="00523C05">
        <w:trPr>
          <w:trHeight w:val="1135"/>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1BDF8" w14:textId="77777777" w:rsidR="00523C05" w:rsidRPr="00414172" w:rsidRDefault="00523C05" w:rsidP="00523C05">
            <w:pPr>
              <w:widowControl w:val="0"/>
              <w:suppressAutoHyphens/>
              <w:spacing w:before="120" w:after="100" w:afterAutospacing="1" w:line="312" w:lineRule="auto"/>
              <w:jc w:val="center"/>
              <w:rPr>
                <w:rFonts w:ascii="Arial" w:eastAsia="Arial" w:hAnsi="Arial" w:cs="Arial"/>
                <w:b/>
                <w:bCs/>
                <w:color w:val="000000"/>
                <w:sz w:val="18"/>
                <w:szCs w:val="18"/>
              </w:rPr>
            </w:pPr>
            <w:r w:rsidRPr="00414172">
              <w:rPr>
                <w:rFonts w:ascii="Arial" w:eastAsia="Arial" w:hAnsi="Arial" w:cs="Arial"/>
                <w:b/>
                <w:bCs/>
                <w:color w:val="000000" w:themeColor="text1"/>
                <w:sz w:val="18"/>
                <w:szCs w:val="18"/>
              </w:rPr>
              <w:t>1</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1842C" w14:textId="77777777" w:rsidR="00523C05" w:rsidRPr="009141F3" w:rsidRDefault="00523C05" w:rsidP="00523C05">
            <w:pPr>
              <w:widowControl w:val="0"/>
              <w:suppressAutoHyphens/>
              <w:spacing w:before="100" w:beforeAutospacing="1" w:after="100" w:afterAutospacing="1" w:line="312" w:lineRule="auto"/>
              <w:jc w:val="center"/>
              <w:rPr>
                <w:rFonts w:ascii="Arial" w:eastAsia="Arial" w:hAnsi="Arial" w:cs="Arial"/>
                <w:sz w:val="20"/>
                <w:szCs w:val="20"/>
              </w:rPr>
            </w:pPr>
            <w:r>
              <w:rPr>
                <w:rFonts w:ascii="Arial" w:eastAsia="Arial" w:hAnsi="Arial" w:cs="Arial"/>
                <w:sz w:val="20"/>
                <w:szCs w:val="20"/>
              </w:rPr>
              <w:t xml:space="preserve">Pasta protocolo, tamanho 32x47, tinta preta 1x1 – papel </w:t>
            </w:r>
            <w:proofErr w:type="spellStart"/>
            <w:r>
              <w:rPr>
                <w:rFonts w:ascii="Arial" w:eastAsia="Arial" w:hAnsi="Arial" w:cs="Arial"/>
                <w:sz w:val="20"/>
                <w:szCs w:val="20"/>
              </w:rPr>
              <w:t>off-set</w:t>
            </w:r>
            <w:proofErr w:type="spellEnd"/>
            <w:r>
              <w:rPr>
                <w:rFonts w:ascii="Arial" w:eastAsia="Arial" w:hAnsi="Arial" w:cs="Arial"/>
                <w:sz w:val="20"/>
                <w:szCs w:val="20"/>
              </w:rPr>
              <w:t xml:space="preserve"> 150g</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864DA" w14:textId="3D7840AB" w:rsidR="00523C05" w:rsidRPr="00414172" w:rsidRDefault="004F0066" w:rsidP="00523C05">
            <w:pPr>
              <w:widowControl w:val="0"/>
              <w:suppressAutoHyphens/>
              <w:spacing w:before="100" w:beforeAutospacing="1" w:after="100" w:afterAutospacing="1" w:line="312" w:lineRule="auto"/>
              <w:jc w:val="center"/>
              <w:rPr>
                <w:rFonts w:ascii="Arial" w:eastAsia="Arial" w:hAnsi="Arial" w:cs="Arial"/>
                <w:color w:val="000000"/>
                <w:sz w:val="18"/>
                <w:szCs w:val="18"/>
              </w:rPr>
            </w:pPr>
            <w:r>
              <w:rPr>
                <w:rFonts w:ascii="Arial" w:eastAsia="Arial" w:hAnsi="Arial" w:cs="Arial"/>
                <w:color w:val="000000"/>
                <w:sz w:val="18"/>
                <w:szCs w:val="18"/>
              </w:rPr>
              <w:t>UNI</w:t>
            </w:r>
          </w:p>
        </w:tc>
        <w:tc>
          <w:tcPr>
            <w:tcW w:w="1503" w:type="dxa"/>
            <w:tcBorders>
              <w:top w:val="single" w:sz="4" w:space="0" w:color="auto"/>
              <w:left w:val="single" w:sz="4" w:space="0" w:color="auto"/>
              <w:bottom w:val="single" w:sz="4" w:space="0" w:color="auto"/>
              <w:right w:val="single" w:sz="4" w:space="0" w:color="auto"/>
            </w:tcBorders>
          </w:tcPr>
          <w:p w14:paraId="4FC76029" w14:textId="46690E43" w:rsidR="00523C05" w:rsidRDefault="00523C05" w:rsidP="00523C05">
            <w:pPr>
              <w:widowControl w:val="0"/>
              <w:suppressAutoHyphens/>
              <w:spacing w:before="100" w:beforeAutospacing="1" w:after="100" w:afterAutospacing="1" w:line="312" w:lineRule="auto"/>
              <w:jc w:val="center"/>
              <w:rPr>
                <w:rFonts w:ascii="Arial" w:hAnsi="Arial" w:cs="Arial"/>
                <w:color w:val="000000"/>
                <w:sz w:val="18"/>
                <w:szCs w:val="18"/>
              </w:rPr>
            </w:pPr>
            <w:r>
              <w:rPr>
                <w:rFonts w:ascii="Arial" w:hAnsi="Arial" w:cs="Arial"/>
                <w:color w:val="000000"/>
                <w:sz w:val="18"/>
                <w:szCs w:val="18"/>
              </w:rPr>
              <w:t>5.000</w:t>
            </w:r>
          </w:p>
        </w:tc>
        <w:tc>
          <w:tcPr>
            <w:tcW w:w="1503" w:type="dxa"/>
            <w:tcBorders>
              <w:top w:val="single" w:sz="4" w:space="0" w:color="auto"/>
              <w:left w:val="single" w:sz="4" w:space="0" w:color="auto"/>
              <w:bottom w:val="single" w:sz="4" w:space="0" w:color="auto"/>
              <w:right w:val="single" w:sz="4" w:space="0" w:color="auto"/>
            </w:tcBorders>
          </w:tcPr>
          <w:p w14:paraId="1228A2BA" w14:textId="40E5ED24" w:rsidR="00523C05" w:rsidRDefault="00523C05" w:rsidP="00523C05">
            <w:pPr>
              <w:widowControl w:val="0"/>
              <w:suppressAutoHyphens/>
              <w:spacing w:before="100" w:beforeAutospacing="1" w:after="100" w:afterAutospacing="1" w:line="312" w:lineRule="auto"/>
              <w:jc w:val="center"/>
              <w:rPr>
                <w:rFonts w:ascii="Arial" w:hAnsi="Arial" w:cs="Arial"/>
                <w:color w:val="000000"/>
                <w:sz w:val="18"/>
                <w:szCs w:val="18"/>
              </w:rPr>
            </w:pPr>
            <w:r>
              <w:rPr>
                <w:rFonts w:ascii="Arial" w:hAnsi="Arial" w:cs="Arial"/>
                <w:color w:val="000000"/>
                <w:sz w:val="18"/>
                <w:szCs w:val="18"/>
              </w:rPr>
              <w:t>0,72</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1D61C302" w14:textId="09CF6277" w:rsidR="00523C05" w:rsidRDefault="00523C05" w:rsidP="00523C05">
            <w:pPr>
              <w:widowControl w:val="0"/>
              <w:suppressAutoHyphens/>
              <w:spacing w:before="100" w:beforeAutospacing="1" w:after="100" w:afterAutospacing="1" w:line="312" w:lineRule="auto"/>
              <w:jc w:val="center"/>
              <w:rPr>
                <w:rFonts w:ascii="Arial" w:hAnsi="Arial" w:cs="Arial"/>
                <w:color w:val="000000"/>
                <w:sz w:val="18"/>
                <w:szCs w:val="18"/>
              </w:rPr>
            </w:pPr>
            <w:r>
              <w:rPr>
                <w:rFonts w:ascii="Arial" w:hAnsi="Arial" w:cs="Arial"/>
                <w:color w:val="000000"/>
                <w:sz w:val="18"/>
                <w:szCs w:val="18"/>
              </w:rPr>
              <w:t>3.600,00</w:t>
            </w:r>
          </w:p>
          <w:p w14:paraId="4A82E5F6" w14:textId="77777777" w:rsidR="00523C05" w:rsidRPr="00414172" w:rsidRDefault="00523C05" w:rsidP="00523C05">
            <w:pPr>
              <w:widowControl w:val="0"/>
              <w:suppressAutoHyphens/>
              <w:spacing w:before="100" w:beforeAutospacing="1" w:after="100" w:afterAutospacing="1" w:line="312" w:lineRule="auto"/>
              <w:jc w:val="center"/>
              <w:rPr>
                <w:rFonts w:ascii="Arial" w:eastAsia="Arial" w:hAnsi="Arial" w:cs="Arial"/>
                <w:color w:val="000000"/>
                <w:sz w:val="18"/>
                <w:szCs w:val="18"/>
              </w:rPr>
            </w:pPr>
          </w:p>
        </w:tc>
      </w:tr>
    </w:tbl>
    <w:p w14:paraId="00A8C88E" w14:textId="77777777" w:rsidR="00C441F6" w:rsidRPr="00C441F6" w:rsidRDefault="00C441F6" w:rsidP="00C441F6">
      <w:pPr>
        <w:pStyle w:val="Corpodetexto"/>
        <w:spacing w:line="362" w:lineRule="auto"/>
        <w:ind w:left="104" w:right="370"/>
      </w:pPr>
    </w:p>
    <w:p w14:paraId="43567F52" w14:textId="77777777" w:rsidR="006D5FA5" w:rsidRPr="0020168A" w:rsidRDefault="006D5FA5" w:rsidP="00507F6F">
      <w:pPr>
        <w:pStyle w:val="Nivel2"/>
        <w:spacing w:afterLines="120" w:after="288" w:line="312" w:lineRule="auto"/>
        <w:ind w:firstLine="709"/>
      </w:pPr>
      <w:r w:rsidRPr="0020168A">
        <w:t xml:space="preserve">O objeto desta contratação não se enquadra como sendo de bem de luxo, conforme Decreto </w:t>
      </w:r>
      <w:r w:rsidR="00B0739D">
        <w:t xml:space="preserve">Municipal </w:t>
      </w:r>
      <w:r w:rsidRPr="0020168A">
        <w:t xml:space="preserve">nº </w:t>
      </w:r>
      <w:r w:rsidR="00F3168D">
        <w:t>204</w:t>
      </w:r>
      <w:r w:rsidRPr="0020168A">
        <w:t xml:space="preserve">, de </w:t>
      </w:r>
      <w:r w:rsidR="00B0739D">
        <w:t>28</w:t>
      </w:r>
      <w:r w:rsidRPr="0020168A">
        <w:t xml:space="preserve"> de </w:t>
      </w:r>
      <w:r w:rsidR="00B0739D">
        <w:t>dezembro</w:t>
      </w:r>
      <w:r w:rsidRPr="0020168A">
        <w:t xml:space="preserve"> de 202</w:t>
      </w:r>
      <w:r w:rsidR="00B0739D">
        <w:t>2</w:t>
      </w:r>
      <w:r w:rsidRPr="0020168A">
        <w:t>.</w:t>
      </w:r>
    </w:p>
    <w:p w14:paraId="685F5816" w14:textId="77777777" w:rsidR="006D5FA5" w:rsidRPr="0020168A" w:rsidRDefault="006D5FA5" w:rsidP="00507F6F">
      <w:pPr>
        <w:pStyle w:val="Nivel2"/>
        <w:spacing w:afterLines="120" w:after="288" w:line="312" w:lineRule="auto"/>
        <w:ind w:firstLine="709"/>
      </w:pPr>
      <w:r w:rsidRPr="0020168A">
        <w:t>Os bens objeto desta contratação são caracterizados como comuns, conforme justificativa constante do Estudo Técnico Preliminar.</w:t>
      </w:r>
    </w:p>
    <w:p w14:paraId="2CC32207" w14:textId="2ABEAE02" w:rsidR="006D5FA5" w:rsidRPr="00371980" w:rsidRDefault="00E04CF6" w:rsidP="00507F6F">
      <w:pPr>
        <w:pStyle w:val="Nvel2-Red"/>
        <w:spacing w:afterLines="120" w:after="288" w:line="312" w:lineRule="auto"/>
        <w:ind w:firstLine="709"/>
        <w:rPr>
          <w:color w:val="000000" w:themeColor="text1"/>
        </w:rPr>
      </w:pPr>
      <w:r w:rsidRPr="00E04CF6">
        <w:rPr>
          <w:i w:val="0"/>
          <w:color w:val="000000" w:themeColor="text1"/>
        </w:rPr>
        <w:t>O prazo de vigência dest</w:t>
      </w:r>
      <w:r w:rsidR="00E6782E">
        <w:rPr>
          <w:i w:val="0"/>
          <w:color w:val="000000" w:themeColor="text1"/>
        </w:rPr>
        <w:t>e pregão eletrônico</w:t>
      </w:r>
      <w:r w:rsidRPr="00E04CF6">
        <w:rPr>
          <w:i w:val="0"/>
          <w:color w:val="000000" w:themeColor="text1"/>
        </w:rPr>
        <w:t xml:space="preserve"> </w:t>
      </w:r>
      <w:r w:rsidR="00371980" w:rsidRPr="00E04CF6">
        <w:rPr>
          <w:i w:val="0"/>
          <w:color w:val="000000" w:themeColor="text1"/>
        </w:rPr>
        <w:t>será</w:t>
      </w:r>
      <w:r w:rsidR="006D5FA5" w:rsidRPr="00E04CF6">
        <w:rPr>
          <w:i w:val="0"/>
          <w:color w:val="000000" w:themeColor="text1"/>
        </w:rPr>
        <w:t xml:space="preserve"> de</w:t>
      </w:r>
      <w:r w:rsidR="00E6782E">
        <w:rPr>
          <w:i w:val="0"/>
          <w:color w:val="000000" w:themeColor="text1"/>
        </w:rPr>
        <w:t xml:space="preserve"> doze meses podendo se ´prorrogado.</w:t>
      </w:r>
    </w:p>
    <w:p w14:paraId="54FD3ECF" w14:textId="77777777" w:rsidR="006D5FA5" w:rsidRPr="0020168A" w:rsidRDefault="006D5FA5" w:rsidP="00507F6F">
      <w:pPr>
        <w:pStyle w:val="Nivel01"/>
        <w:spacing w:before="120" w:afterLines="120" w:after="288" w:line="312" w:lineRule="auto"/>
      </w:pPr>
      <w:r w:rsidRPr="0020168A">
        <w:t>REQUISITOS DA CONTRATAÇÃO</w:t>
      </w:r>
    </w:p>
    <w:p w14:paraId="125F63FE" w14:textId="77777777" w:rsidR="006D5FA5" w:rsidRPr="00637B5F" w:rsidRDefault="006D5FA5" w:rsidP="00507F6F">
      <w:pPr>
        <w:pStyle w:val="Nvel1-SemNum"/>
        <w:spacing w:before="120" w:afterLines="50" w:after="120" w:line="312" w:lineRule="auto"/>
        <w:ind w:left="0"/>
        <w:rPr>
          <w:color w:val="000000" w:themeColor="text1"/>
        </w:rPr>
      </w:pPr>
      <w:r w:rsidRPr="00637B5F">
        <w:rPr>
          <w:color w:val="000000" w:themeColor="text1"/>
        </w:rPr>
        <w:t>Subcontratação</w:t>
      </w:r>
    </w:p>
    <w:p w14:paraId="708BC41D" w14:textId="77777777" w:rsidR="00637B5F" w:rsidRPr="00637B5F" w:rsidRDefault="006D5FA5" w:rsidP="00623397">
      <w:pPr>
        <w:pStyle w:val="Nivel2"/>
        <w:spacing w:afterLines="50" w:line="312" w:lineRule="auto"/>
        <w:ind w:firstLine="709"/>
        <w:rPr>
          <w:color w:val="000000" w:themeColor="text1"/>
        </w:rPr>
      </w:pPr>
      <w:r w:rsidRPr="00637B5F">
        <w:rPr>
          <w:i/>
          <w:iCs/>
          <w:color w:val="000000" w:themeColor="text1"/>
        </w:rPr>
        <w:t>Não é admitida a subcontratação do objeto contratual.</w:t>
      </w:r>
    </w:p>
    <w:p w14:paraId="3CEF7942" w14:textId="77777777" w:rsidR="006D5FA5" w:rsidRPr="0020168A" w:rsidRDefault="006D5FA5" w:rsidP="00623397">
      <w:pPr>
        <w:pStyle w:val="Nivel2"/>
        <w:spacing w:afterLines="50" w:line="312" w:lineRule="auto"/>
        <w:ind w:firstLine="709"/>
        <w:rPr>
          <w:color w:val="auto"/>
        </w:rPr>
      </w:pPr>
      <w:r w:rsidRPr="0020168A">
        <w:rPr>
          <w:color w:val="auto"/>
        </w:rPr>
        <w:t>Garantia da contratação</w:t>
      </w:r>
    </w:p>
    <w:p w14:paraId="4A0BA208" w14:textId="77777777" w:rsidR="006D5FA5" w:rsidRPr="00637B5F" w:rsidRDefault="006D5FA5" w:rsidP="00507F6F">
      <w:pPr>
        <w:pStyle w:val="Nvel2-Red"/>
        <w:spacing w:afterLines="120" w:after="288" w:line="312" w:lineRule="auto"/>
        <w:ind w:firstLine="709"/>
        <w:rPr>
          <w:color w:val="000000" w:themeColor="text1"/>
        </w:rPr>
      </w:pPr>
      <w:r w:rsidRPr="00E36A54">
        <w:rPr>
          <w:i w:val="0"/>
          <w:color w:val="000000" w:themeColor="text1"/>
        </w:rPr>
        <w:t xml:space="preserve">Não haverá exigência da garantia da contratação dos </w:t>
      </w:r>
      <w:hyperlink r:id="rId12" w:anchor="art96" w:history="1">
        <w:r w:rsidRPr="00E36A54">
          <w:rPr>
            <w:rStyle w:val="Hyperlink"/>
            <w:i w:val="0"/>
            <w:color w:val="000000" w:themeColor="text1"/>
          </w:rPr>
          <w:t>artigos 96 e seguintes da Lei nº 14.133, de 2021</w:t>
        </w:r>
      </w:hyperlink>
      <w:r w:rsidRPr="00E36A54">
        <w:rPr>
          <w:i w:val="0"/>
          <w:color w:val="000000" w:themeColor="text1"/>
        </w:rPr>
        <w:t>, pelas razões constantes do Estudo Técnico Preliminar</w:t>
      </w:r>
      <w:r w:rsidRPr="00637B5F">
        <w:rPr>
          <w:color w:val="000000" w:themeColor="text1"/>
        </w:rPr>
        <w:t>.</w:t>
      </w:r>
    </w:p>
    <w:p w14:paraId="3B53EA91" w14:textId="77777777" w:rsidR="006D5FA5" w:rsidRPr="0020168A" w:rsidRDefault="006D5FA5" w:rsidP="00507F6F">
      <w:pPr>
        <w:pStyle w:val="Nivel01"/>
        <w:spacing w:before="120" w:afterLines="120" w:after="288" w:line="312" w:lineRule="auto"/>
      </w:pPr>
      <w:r w:rsidRPr="0020168A">
        <w:lastRenderedPageBreak/>
        <w:t>MODELO DE EXECUÇÃO DO OBJETO</w:t>
      </w:r>
    </w:p>
    <w:p w14:paraId="1D5A9877" w14:textId="77777777" w:rsidR="006D5FA5" w:rsidRPr="0020168A" w:rsidRDefault="006D5FA5" w:rsidP="00507F6F">
      <w:pPr>
        <w:pStyle w:val="Nvel1-SemNum"/>
        <w:spacing w:before="120" w:afterLines="120" w:after="288" w:line="312" w:lineRule="auto"/>
        <w:rPr>
          <w:color w:val="000000" w:themeColor="text1"/>
        </w:rPr>
      </w:pPr>
      <w:r w:rsidRPr="0020168A">
        <w:rPr>
          <w:color w:val="000000" w:themeColor="text1"/>
        </w:rPr>
        <w:t>Condições de Entrega</w:t>
      </w:r>
    </w:p>
    <w:p w14:paraId="3797D443" w14:textId="680779AB" w:rsidR="006D5FA5" w:rsidRPr="0020168A" w:rsidRDefault="006D5FA5" w:rsidP="00507F6F">
      <w:pPr>
        <w:pStyle w:val="Nvel2-Red"/>
        <w:spacing w:afterLines="120" w:after="288" w:line="312" w:lineRule="auto"/>
        <w:ind w:firstLine="709"/>
      </w:pPr>
      <w:r w:rsidRPr="00E36A54">
        <w:rPr>
          <w:i w:val="0"/>
          <w:color w:val="000000" w:themeColor="text1"/>
        </w:rPr>
        <w:t xml:space="preserve">O </w:t>
      </w:r>
      <w:r w:rsidR="001D5D91" w:rsidRPr="001D5D91">
        <w:rPr>
          <w:bCs/>
          <w:i w:val="0"/>
          <w:color w:val="000000" w:themeColor="text1"/>
        </w:rPr>
        <w:t xml:space="preserve">cumprimento </w:t>
      </w:r>
      <w:r w:rsidR="00E6782E" w:rsidRPr="001D5D91">
        <w:rPr>
          <w:bCs/>
          <w:i w:val="0"/>
          <w:color w:val="000000" w:themeColor="text1"/>
        </w:rPr>
        <w:t>do</w:t>
      </w:r>
      <w:r w:rsidR="001D5D91" w:rsidRPr="001D5D91">
        <w:rPr>
          <w:bCs/>
          <w:i w:val="0"/>
          <w:color w:val="000000" w:themeColor="text1"/>
        </w:rPr>
        <w:t xml:space="preserve"> fornecimento do objeto dess</w:t>
      </w:r>
      <w:r w:rsidR="00A86D80">
        <w:rPr>
          <w:bCs/>
          <w:i w:val="0"/>
          <w:color w:val="000000" w:themeColor="text1"/>
        </w:rPr>
        <w:t>a dispensa de licitação</w:t>
      </w:r>
      <w:r w:rsidR="001D5D91">
        <w:rPr>
          <w:b/>
          <w:i w:val="0"/>
          <w:color w:val="000000" w:themeColor="text1"/>
        </w:rPr>
        <w:t xml:space="preserve"> </w:t>
      </w:r>
      <w:r w:rsidR="001D5D91" w:rsidRPr="001D5D91">
        <w:rPr>
          <w:bCs/>
          <w:i w:val="0"/>
          <w:color w:val="000000" w:themeColor="text1"/>
        </w:rPr>
        <w:t>deverá ser co</w:t>
      </w:r>
      <w:r w:rsidR="001D5D91">
        <w:rPr>
          <w:bCs/>
          <w:i w:val="0"/>
          <w:color w:val="000000" w:themeColor="text1"/>
        </w:rPr>
        <w:t>nforme</w:t>
      </w:r>
      <w:r w:rsidR="001D5D91" w:rsidRPr="001D5D91">
        <w:rPr>
          <w:bCs/>
          <w:i w:val="0"/>
          <w:color w:val="000000" w:themeColor="text1"/>
        </w:rPr>
        <w:t xml:space="preserve"> as condições e características </w:t>
      </w:r>
      <w:r w:rsidR="001D5D91">
        <w:rPr>
          <w:bCs/>
          <w:i w:val="0"/>
          <w:color w:val="000000" w:themeColor="text1"/>
        </w:rPr>
        <w:t>contidas no termo de referência, com as propostas formuladas pelas empresas</w:t>
      </w:r>
      <w:r w:rsidR="00E6782E">
        <w:rPr>
          <w:i w:val="0"/>
          <w:color w:val="000000" w:themeColor="text1"/>
        </w:rPr>
        <w:t>.</w:t>
      </w:r>
    </w:p>
    <w:p w14:paraId="43157173" w14:textId="50294A30" w:rsidR="0064352E" w:rsidRPr="0064352E" w:rsidRDefault="009A0A3B" w:rsidP="00E6782E">
      <w:pPr>
        <w:pStyle w:val="Nivel2"/>
        <w:numPr>
          <w:ilvl w:val="0"/>
          <w:numId w:val="0"/>
        </w:numPr>
        <w:spacing w:afterLines="120" w:after="288" w:line="312" w:lineRule="auto"/>
        <w:rPr>
          <w:color w:val="auto"/>
        </w:rPr>
      </w:pPr>
      <w:r>
        <w:tab/>
      </w:r>
    </w:p>
    <w:p w14:paraId="19E6026E" w14:textId="43428E7B" w:rsidR="001D5D91" w:rsidRDefault="001D5D91" w:rsidP="00507F6F">
      <w:pPr>
        <w:pStyle w:val="Nivel2"/>
        <w:spacing w:afterLines="120" w:after="288" w:line="312" w:lineRule="auto"/>
      </w:pPr>
      <w:r>
        <w:t>Após assinar o contrato, a licitante classificada em primeiro lugar, bem como aquela que vier substituir, deverá manter as condições de habilitação e propostas perante o período de vigência.</w:t>
      </w:r>
    </w:p>
    <w:p w14:paraId="27F7ECBC" w14:textId="77777777" w:rsidR="001D5D91" w:rsidRDefault="001D5D91" w:rsidP="001D5D91">
      <w:pPr>
        <w:pStyle w:val="PargrafodaLista"/>
      </w:pPr>
    </w:p>
    <w:p w14:paraId="3CDD08C7" w14:textId="705BB435" w:rsidR="006D5FA5" w:rsidRPr="0020168A" w:rsidRDefault="006D5FA5" w:rsidP="001D5D91">
      <w:pPr>
        <w:pStyle w:val="Nivel2"/>
        <w:numPr>
          <w:ilvl w:val="0"/>
          <w:numId w:val="0"/>
        </w:numPr>
        <w:spacing w:afterLines="120" w:after="288" w:line="312" w:lineRule="auto"/>
      </w:pPr>
    </w:p>
    <w:p w14:paraId="06A67F28" w14:textId="77777777" w:rsidR="006D5FA5" w:rsidRPr="0020168A" w:rsidRDefault="006D5FA5" w:rsidP="00507F6F">
      <w:pPr>
        <w:pStyle w:val="Nivel01"/>
        <w:spacing w:before="120" w:afterLines="120" w:after="288" w:line="312" w:lineRule="auto"/>
      </w:pPr>
      <w:r w:rsidRPr="0020168A">
        <w:t xml:space="preserve">MODELO DE GESTÃO </w:t>
      </w:r>
      <w:r w:rsidR="00BC55E5">
        <w:t>DA ATA DE REGISTRO DE PREÇOS</w:t>
      </w:r>
    </w:p>
    <w:p w14:paraId="3C68D23C" w14:textId="1FCC1F22" w:rsidR="006D5FA5" w:rsidRPr="0020168A" w:rsidRDefault="00A86D80" w:rsidP="00507F6F">
      <w:pPr>
        <w:pStyle w:val="Nivel2"/>
        <w:spacing w:afterLines="120" w:after="288" w:line="312" w:lineRule="auto"/>
        <w:ind w:firstLine="709"/>
      </w:pPr>
      <w:r>
        <w:rPr>
          <w:rFonts w:eastAsia="Arial"/>
          <w:color w:val="auto"/>
        </w:rPr>
        <w:t>A dispensa de licitação</w:t>
      </w:r>
      <w:r w:rsidR="001D5D91">
        <w:rPr>
          <w:rFonts w:eastAsia="Arial"/>
          <w:color w:val="auto"/>
        </w:rPr>
        <w:t xml:space="preserve"> deverá</w:t>
      </w:r>
      <w:r w:rsidR="00BC55E5">
        <w:rPr>
          <w:rFonts w:eastAsia="Arial"/>
          <w:color w:val="auto"/>
        </w:rPr>
        <w:t xml:space="preserve"> ser executada</w:t>
      </w:r>
      <w:r w:rsidR="006D5FA5" w:rsidRPr="0020168A">
        <w:rPr>
          <w:rFonts w:eastAsia="Arial"/>
          <w:color w:val="auto"/>
        </w:rPr>
        <w:t xml:space="preserve"> fielmente pelas partes, de acordo com as cláusulas avençadas e as normas da Lei nº 14.133, de 2021, e cada parte responderá pelas consequências de sua inexecução total ou parcial.</w:t>
      </w:r>
    </w:p>
    <w:p w14:paraId="1C562430" w14:textId="44E96071" w:rsidR="006D5FA5" w:rsidRPr="0020168A" w:rsidRDefault="006D5FA5" w:rsidP="00507F6F">
      <w:pPr>
        <w:pStyle w:val="Nivel2"/>
        <w:spacing w:afterLines="120" w:after="288" w:line="312" w:lineRule="auto"/>
        <w:ind w:firstLine="709"/>
      </w:pPr>
      <w:r w:rsidRPr="0020168A">
        <w:t xml:space="preserve">A execução </w:t>
      </w:r>
      <w:r w:rsidR="001D5D91">
        <w:t>d</w:t>
      </w:r>
      <w:r w:rsidR="00A86D80">
        <w:t>a dispensa de licitação</w:t>
      </w:r>
      <w:r w:rsidRPr="0020168A">
        <w:t xml:space="preserve"> deverá ser acompanhada e f</w:t>
      </w:r>
      <w:r w:rsidR="00B47749">
        <w:t>iscalizada pel</w:t>
      </w:r>
      <w:r w:rsidR="001D5D91">
        <w:t>o</w:t>
      </w:r>
      <w:r w:rsidR="00B47749">
        <w:t xml:space="preserve"> seu fiscal</w:t>
      </w:r>
      <w:r w:rsidR="001D5D91">
        <w:t xml:space="preserve"> (Katia Simone de Souza Bernardo</w:t>
      </w:r>
      <w:r w:rsidR="00C61CCA">
        <w:t xml:space="preserve">), </w:t>
      </w:r>
      <w:r w:rsidRPr="0020168A">
        <w:t xml:space="preserve"> (</w:t>
      </w:r>
      <w:hyperlink r:id="rId13" w:anchor="art117" w:history="1">
        <w:r w:rsidRPr="0020168A">
          <w:rPr>
            <w:rStyle w:val="Hyperlink"/>
          </w:rPr>
          <w:t>Lei nº 14.133, de 2021, art. 117, caput</w:t>
        </w:r>
      </w:hyperlink>
      <w:r w:rsidRPr="0020168A">
        <w:t>).</w:t>
      </w:r>
    </w:p>
    <w:p w14:paraId="2FB6F77E" w14:textId="1511BE73" w:rsidR="006D5FA5" w:rsidRPr="0020168A" w:rsidRDefault="006D5FA5" w:rsidP="00507F6F">
      <w:pPr>
        <w:pStyle w:val="Nivel2"/>
        <w:spacing w:afterLines="120" w:after="288" w:line="312" w:lineRule="auto"/>
        <w:ind w:firstLine="709"/>
      </w:pPr>
      <w:r w:rsidRPr="0020168A">
        <w:t>O fiscal técn</w:t>
      </w:r>
      <w:r w:rsidR="00CF5F43">
        <w:t>ico d</w:t>
      </w:r>
      <w:r w:rsidR="00A86D80">
        <w:t>a</w:t>
      </w:r>
      <w:r w:rsidR="00C61CCA">
        <w:t xml:space="preserve"> </w:t>
      </w:r>
      <w:r w:rsidR="00A86D80">
        <w:t>dispensa de licitação</w:t>
      </w:r>
      <w:r w:rsidR="00B47749">
        <w:t xml:space="preserve"> </w:t>
      </w:r>
      <w:r w:rsidRPr="0020168A">
        <w:t xml:space="preserve">acompanhará a </w:t>
      </w:r>
      <w:r w:rsidR="00B47749">
        <w:t xml:space="preserve">sua </w:t>
      </w:r>
      <w:r w:rsidRPr="0020168A">
        <w:t>execução, para que sejam cumpridas todas as condições estabelecidas n</w:t>
      </w:r>
      <w:r w:rsidR="00B47749">
        <w:t>este instrumento</w:t>
      </w:r>
      <w:r w:rsidRPr="0020168A">
        <w:t xml:space="preserve">, de modo a assegurar os melhores </w:t>
      </w:r>
      <w:r w:rsidR="00B47749">
        <w:t>resultados para a Administração;</w:t>
      </w:r>
    </w:p>
    <w:p w14:paraId="19415D24" w14:textId="77777777" w:rsidR="006D5FA5" w:rsidRPr="0020168A" w:rsidRDefault="006D5FA5" w:rsidP="00507F6F">
      <w:pPr>
        <w:pStyle w:val="Nivel3"/>
        <w:spacing w:afterLines="120" w:after="288" w:line="312" w:lineRule="auto"/>
        <w:ind w:left="170" w:firstLine="709"/>
      </w:pPr>
      <w:r w:rsidRPr="0020168A">
        <w:t xml:space="preserve">O fiscal técnico </w:t>
      </w:r>
      <w:r w:rsidR="00B47749">
        <w:t>da ata</w:t>
      </w:r>
      <w:r w:rsidRPr="0020168A">
        <w:t xml:space="preserve"> anotará no histórico de gerenciamento d</w:t>
      </w:r>
      <w:r w:rsidR="00B47749">
        <w:t>a ata</w:t>
      </w:r>
      <w:r w:rsidRPr="0020168A">
        <w:t xml:space="preserve"> todas as ocorrências relacionadas à execução do </w:t>
      </w:r>
      <w:r w:rsidR="00B47749">
        <w:t>contratual</w:t>
      </w:r>
      <w:r w:rsidRPr="0020168A">
        <w:t>, com a descrição do que for necessário para a regularização das faltas ou dos defeitos observados. (</w:t>
      </w:r>
      <w:hyperlink r:id="rId14" w:anchor="art117§1" w:history="1">
        <w:r w:rsidRPr="0020168A">
          <w:rPr>
            <w:rStyle w:val="Hyperlink"/>
          </w:rPr>
          <w:t>Lei nº 14.133, de 2021, art. 117, §1º</w:t>
        </w:r>
      </w:hyperlink>
      <w:r w:rsidR="006F57C9">
        <w:t>)</w:t>
      </w:r>
    </w:p>
    <w:p w14:paraId="7B9EE2AD" w14:textId="77777777" w:rsidR="00B47749" w:rsidRDefault="006D5FA5" w:rsidP="00507F6F">
      <w:pPr>
        <w:pStyle w:val="Nivel3"/>
        <w:spacing w:afterLines="120" w:after="288" w:line="312" w:lineRule="auto"/>
        <w:ind w:left="170" w:firstLine="709"/>
      </w:pPr>
      <w:r w:rsidRPr="0020168A">
        <w:t>Identificada qualquer inexatidão ou irr</w:t>
      </w:r>
      <w:r w:rsidR="00B47749">
        <w:t>egularidade, o fiscal técnico da</w:t>
      </w:r>
      <w:r w:rsidR="00CF5F43">
        <w:t xml:space="preserve"> contratação</w:t>
      </w:r>
      <w:r w:rsidRPr="0020168A">
        <w:t xml:space="preserve"> emitirá notificações para a </w:t>
      </w:r>
      <w:r w:rsidR="00B47749">
        <w:t>correção da execução contratual</w:t>
      </w:r>
      <w:r w:rsidRPr="0020168A">
        <w:t xml:space="preserve">, determinando prazo para a correção. </w:t>
      </w:r>
    </w:p>
    <w:p w14:paraId="196AF452" w14:textId="669D2127" w:rsidR="006D5FA5" w:rsidRPr="0020168A" w:rsidRDefault="006D5FA5" w:rsidP="00507F6F">
      <w:pPr>
        <w:pStyle w:val="Nivel3"/>
        <w:spacing w:afterLines="120" w:after="288" w:line="312" w:lineRule="auto"/>
        <w:ind w:left="170" w:firstLine="709"/>
      </w:pPr>
      <w:r w:rsidRPr="0020168A">
        <w:t>O fiscal técnico d</w:t>
      </w:r>
      <w:r w:rsidR="00A86D80">
        <w:t>a dispensa de licitação</w:t>
      </w:r>
      <w:r w:rsidR="00B47749">
        <w:t xml:space="preserve"> deverá</w:t>
      </w:r>
      <w:r w:rsidRPr="0020168A">
        <w:t xml:space="preserve"> comunicar ao gestor d</w:t>
      </w:r>
      <w:r w:rsidR="00B47749">
        <w:t>a ata</w:t>
      </w:r>
      <w:r w:rsidRPr="0020168A">
        <w:t>, em tempo hábil, o término do contrato sob sua responsabilidade, com vistas à renovação tempestiva ou à prorrogação contratual</w:t>
      </w:r>
      <w:r w:rsidR="00B47749">
        <w:t>.</w:t>
      </w:r>
    </w:p>
    <w:p w14:paraId="372BAFCD" w14:textId="00DD5792" w:rsidR="006D5FA5" w:rsidRPr="0020168A" w:rsidRDefault="006D5FA5" w:rsidP="00507F6F">
      <w:pPr>
        <w:pStyle w:val="Nivel2"/>
        <w:spacing w:afterLines="120" w:after="288" w:line="312" w:lineRule="auto"/>
        <w:ind w:firstLine="709"/>
      </w:pPr>
      <w:r w:rsidRPr="0020168A">
        <w:lastRenderedPageBreak/>
        <w:t xml:space="preserve">O </w:t>
      </w:r>
      <w:r w:rsidR="00B47749">
        <w:t>fiscal técnico d</w:t>
      </w:r>
      <w:r w:rsidR="00A86D80">
        <w:t>a dispensa de licitação</w:t>
      </w:r>
      <w:r w:rsidRPr="0020168A">
        <w:t xml:space="preserve">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5" w:anchor="art23" w:history="1">
        <w:r w:rsidRPr="0020168A">
          <w:rPr>
            <w:rStyle w:val="Hyperlink"/>
          </w:rPr>
          <w:t>Art. 23, I e II, do Decreto nº 11.246, de 2022</w:t>
        </w:r>
      </w:hyperlink>
      <w:r w:rsidRPr="0020168A">
        <w:t>).</w:t>
      </w:r>
    </w:p>
    <w:p w14:paraId="2204264A" w14:textId="77777777" w:rsidR="006D5FA5" w:rsidRPr="0020168A" w:rsidRDefault="006D5FA5" w:rsidP="00507F6F">
      <w:pPr>
        <w:pStyle w:val="Nivel3"/>
        <w:spacing w:afterLines="120" w:after="288" w:line="312" w:lineRule="auto"/>
        <w:ind w:left="170" w:firstLine="709"/>
      </w:pPr>
      <w:r w:rsidRPr="0020168A">
        <w:t xml:space="preserve">Caso </w:t>
      </w:r>
      <w:r w:rsidR="00897875" w:rsidRPr="0020168A">
        <w:t>ocorra</w:t>
      </w:r>
      <w:r w:rsidRPr="0020168A">
        <w:t xml:space="preserve"> descumprimento das obrigações contratuais, o fiscal do contrato atuará tempestivamente na solução do problema</w:t>
      </w:r>
      <w:r w:rsidR="006F57C9">
        <w:t>, tomando as providências cabíveis.</w:t>
      </w:r>
    </w:p>
    <w:p w14:paraId="143D9E0E" w14:textId="7822426C" w:rsidR="006D5FA5" w:rsidRPr="0020168A" w:rsidRDefault="006D5FA5" w:rsidP="00507F6F">
      <w:pPr>
        <w:pStyle w:val="Nivel3"/>
        <w:spacing w:afterLines="120" w:after="288" w:line="312" w:lineRule="auto"/>
        <w:ind w:left="170" w:firstLine="709"/>
      </w:pPr>
      <w:r w:rsidRPr="0020168A">
        <w:t xml:space="preserve">O </w:t>
      </w:r>
      <w:r w:rsidR="006F57C9">
        <w:t>fiscal</w:t>
      </w:r>
      <w:r w:rsidRPr="0020168A">
        <w:t xml:space="preserve"> d</w:t>
      </w:r>
      <w:r w:rsidR="00A86D80">
        <w:t>a dispensa de licitação</w:t>
      </w:r>
      <w:r w:rsidR="00C61CCA">
        <w:t xml:space="preserve"> </w:t>
      </w:r>
      <w:r w:rsidRPr="0020168A">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16" w:anchor="art21" w:history="1">
        <w:r w:rsidRPr="0020168A">
          <w:rPr>
            <w:rStyle w:val="Hyperlink"/>
          </w:rPr>
          <w:t>Decreto nº 11.246, de 2022, art. 21, X</w:t>
        </w:r>
      </w:hyperlink>
      <w:r w:rsidRPr="0020168A">
        <w:t>).</w:t>
      </w:r>
    </w:p>
    <w:p w14:paraId="1AE54944" w14:textId="77777777" w:rsidR="006D5FA5" w:rsidRPr="0020168A" w:rsidRDefault="006D5FA5" w:rsidP="00507F6F">
      <w:pPr>
        <w:pStyle w:val="Nivel01"/>
        <w:spacing w:before="120" w:afterLines="120" w:after="288" w:line="312" w:lineRule="auto"/>
      </w:pPr>
      <w:r w:rsidRPr="0020168A">
        <w:t>CRITÉRIOS DE MEDIÇÃO E DE PAGAMENTO</w:t>
      </w:r>
    </w:p>
    <w:p w14:paraId="693888CC" w14:textId="77777777" w:rsidR="006D5FA5" w:rsidRPr="0020168A" w:rsidRDefault="006D5FA5" w:rsidP="00507F6F">
      <w:pPr>
        <w:pStyle w:val="Nvel1-SemNum"/>
        <w:spacing w:before="120" w:afterLines="120" w:after="288" w:line="312" w:lineRule="auto"/>
        <w:rPr>
          <w:color w:val="auto"/>
          <w:lang w:eastAsia="en-US"/>
        </w:rPr>
      </w:pPr>
      <w:r w:rsidRPr="0020168A">
        <w:rPr>
          <w:color w:val="auto"/>
          <w:lang w:eastAsia="en-US"/>
        </w:rPr>
        <w:t>Recebimento do Objeto</w:t>
      </w:r>
    </w:p>
    <w:p w14:paraId="38E4E4CF" w14:textId="46D647AB" w:rsidR="006D5FA5" w:rsidRPr="0020168A" w:rsidRDefault="006D5FA5" w:rsidP="00507F6F">
      <w:pPr>
        <w:pStyle w:val="Nivel2"/>
        <w:spacing w:afterLines="120" w:after="288" w:line="312" w:lineRule="auto"/>
        <w:ind w:firstLine="709"/>
        <w:rPr>
          <w:lang w:eastAsia="en-US"/>
        </w:rPr>
      </w:pPr>
      <w:r w:rsidRPr="0020168A">
        <w:rPr>
          <w:lang w:eastAsia="en-US"/>
        </w:rPr>
        <w:t>O</w:t>
      </w:r>
      <w:r w:rsidR="00C61CCA">
        <w:rPr>
          <w:lang w:eastAsia="en-US"/>
        </w:rPr>
        <w:t xml:space="preserve"> pagamento será efetuado conforme empenho, após aceitação dos serviços fiscalizados pelo contrato</w:t>
      </w:r>
      <w:r w:rsidRPr="0020168A">
        <w:rPr>
          <w:lang w:eastAsia="en-US"/>
        </w:rPr>
        <w:t xml:space="preserve">, </w:t>
      </w:r>
      <w:r w:rsidR="00C61CCA">
        <w:rPr>
          <w:lang w:eastAsia="en-US"/>
        </w:rPr>
        <w:t>por intermédio da secretária da fazenda do município mediante apresentação da nota fiscal/fatura.</w:t>
      </w:r>
    </w:p>
    <w:p w14:paraId="402AA5DA" w14:textId="757D9A31" w:rsidR="006D5FA5" w:rsidRDefault="00C61CCA" w:rsidP="00507F6F">
      <w:pPr>
        <w:pStyle w:val="Nivel2"/>
        <w:spacing w:afterLines="120" w:after="288" w:line="312" w:lineRule="auto"/>
        <w:ind w:firstLine="709"/>
        <w:rPr>
          <w:lang w:eastAsia="en-US"/>
        </w:rPr>
      </w:pPr>
      <w:r>
        <w:rPr>
          <w:lang w:eastAsia="en-US"/>
        </w:rPr>
        <w:t>A nota fiscal/fatura emitida pelo fornecedor deverá conter</w:t>
      </w:r>
      <w:r w:rsidR="004B165C">
        <w:rPr>
          <w:lang w:eastAsia="en-US"/>
        </w:rPr>
        <w:t>, em local de fácil visualização, a indicação do número do processo, número do pregão e da ordem de fornecimento, afim de acelerar o trâmite de recebimento do material e posterior liberação do documento fiscal para pagamento.</w:t>
      </w:r>
    </w:p>
    <w:p w14:paraId="6E913ACA" w14:textId="372D51A7" w:rsidR="004B165C" w:rsidRPr="0020168A" w:rsidRDefault="004B165C" w:rsidP="004B165C">
      <w:pPr>
        <w:pStyle w:val="Nivel2"/>
        <w:numPr>
          <w:ilvl w:val="0"/>
          <w:numId w:val="0"/>
        </w:numPr>
        <w:spacing w:afterLines="120" w:after="288" w:line="312" w:lineRule="auto"/>
        <w:ind w:left="709"/>
        <w:rPr>
          <w:lang w:eastAsia="en-US"/>
        </w:rPr>
      </w:pPr>
      <w:r>
        <w:rPr>
          <w:lang w:eastAsia="en-US"/>
        </w:rPr>
        <w:t xml:space="preserve"> </w:t>
      </w:r>
    </w:p>
    <w:p w14:paraId="3F296F11" w14:textId="60A25081" w:rsidR="006D5FA5" w:rsidRPr="0020168A" w:rsidRDefault="006D5FA5" w:rsidP="00507F6F">
      <w:pPr>
        <w:pStyle w:val="Nivel2"/>
        <w:spacing w:afterLines="120" w:after="288" w:line="312" w:lineRule="auto"/>
        <w:ind w:firstLine="709"/>
        <w:rPr>
          <w:lang w:eastAsia="en-US"/>
        </w:rPr>
      </w:pPr>
      <w:r w:rsidRPr="0020168A">
        <w:rPr>
          <w:lang w:eastAsia="en-US"/>
        </w:rPr>
        <w:t xml:space="preserve">O recebimento definitivo ocorrerá no prazo de </w:t>
      </w:r>
      <w:r w:rsidR="006F57C9" w:rsidRPr="006F57C9">
        <w:rPr>
          <w:b/>
          <w:color w:val="000000" w:themeColor="text1"/>
          <w:lang w:eastAsia="en-US"/>
        </w:rPr>
        <w:t>5</w:t>
      </w:r>
      <w:r w:rsidRPr="006F57C9">
        <w:rPr>
          <w:b/>
          <w:color w:val="000000" w:themeColor="text1"/>
          <w:lang w:eastAsia="en-US"/>
        </w:rPr>
        <w:t xml:space="preserve"> dias úteis</w:t>
      </w:r>
      <w:r w:rsidRPr="0020168A">
        <w:rPr>
          <w:color w:val="FF0000"/>
          <w:lang w:eastAsia="en-US"/>
        </w:rPr>
        <w:t xml:space="preserve">, </w:t>
      </w:r>
      <w:r w:rsidRPr="0020168A">
        <w:rPr>
          <w:lang w:eastAsia="en-US"/>
        </w:rPr>
        <w:t>a contar do recebimento da nota fiscal ou instrumento de cobrança equivalente pela Administraçã</w:t>
      </w:r>
      <w:r w:rsidR="004B165C">
        <w:rPr>
          <w:lang w:eastAsia="en-US"/>
        </w:rPr>
        <w:t>o</w:t>
      </w:r>
      <w:r w:rsidRPr="0020168A">
        <w:rPr>
          <w:lang w:eastAsia="en-US"/>
        </w:rPr>
        <w:t>.</w:t>
      </w:r>
    </w:p>
    <w:p w14:paraId="3396B4F8" w14:textId="2C6B8BCC" w:rsidR="006D5FA5" w:rsidRPr="0020168A" w:rsidRDefault="004B165C" w:rsidP="00507F6F">
      <w:pPr>
        <w:pStyle w:val="Nivel2"/>
        <w:spacing w:afterLines="120" w:after="288" w:line="312" w:lineRule="auto"/>
        <w:ind w:firstLine="709"/>
        <w:rPr>
          <w:lang w:eastAsia="en-US"/>
        </w:rPr>
      </w:pPr>
      <w:r>
        <w:rPr>
          <w:lang w:eastAsia="en-US"/>
        </w:rPr>
        <w:t xml:space="preserve">O reajuste de preços será conforme lei municipal nº 4.351, de 22 de maio de 2024. </w:t>
      </w:r>
    </w:p>
    <w:p w14:paraId="37A9671C" w14:textId="77777777" w:rsidR="006D5FA5" w:rsidRPr="0020168A" w:rsidRDefault="006D5FA5" w:rsidP="00507F6F">
      <w:pPr>
        <w:pStyle w:val="Nivel2"/>
        <w:spacing w:afterLines="120" w:after="288" w:line="312" w:lineRule="auto"/>
        <w:ind w:firstLine="709"/>
        <w:rPr>
          <w:lang w:eastAsia="en-US"/>
        </w:rPr>
      </w:pPr>
      <w:r w:rsidRPr="0020168A">
        <w:rPr>
          <w:bCs/>
          <w:lang w:eastAsia="en-US"/>
        </w:rPr>
        <w:t xml:space="preserve">No caso de controvérsia sobre a execução do objeto, quanto à dimensão, qualidade e quantidade, deverá ser observado o teor do </w:t>
      </w:r>
      <w:hyperlink r:id="rId17" w:anchor="art143" w:history="1">
        <w:r w:rsidRPr="0020168A">
          <w:rPr>
            <w:rStyle w:val="Hyperlink"/>
            <w:bCs/>
            <w:lang w:eastAsia="en-US"/>
          </w:rPr>
          <w:t>art. 143 da Lei nº 14.133, de 2021</w:t>
        </w:r>
      </w:hyperlink>
      <w:r w:rsidRPr="0020168A">
        <w:rPr>
          <w:bCs/>
          <w:lang w:eastAsia="en-US"/>
        </w:rPr>
        <w:t xml:space="preserve">, comunicando-se à empresa para emissão de Nota Fiscal no que </w:t>
      </w:r>
      <w:proofErr w:type="spellStart"/>
      <w:r w:rsidRPr="0020168A">
        <w:rPr>
          <w:bCs/>
          <w:lang w:eastAsia="en-US"/>
        </w:rPr>
        <w:t>pertine</w:t>
      </w:r>
      <w:proofErr w:type="spellEnd"/>
      <w:r w:rsidRPr="0020168A">
        <w:rPr>
          <w:bCs/>
          <w:lang w:eastAsia="en-US"/>
        </w:rPr>
        <w:t xml:space="preserve"> à parcela incontroversa da execução do objeto, para efeito de liquidação e pagamento.</w:t>
      </w:r>
    </w:p>
    <w:p w14:paraId="78E56EEA" w14:textId="77777777" w:rsidR="006D5FA5" w:rsidRPr="0020168A" w:rsidRDefault="006D5FA5" w:rsidP="00507F6F">
      <w:pPr>
        <w:pStyle w:val="Nivel2"/>
        <w:spacing w:afterLines="120" w:after="288" w:line="312" w:lineRule="auto"/>
        <w:ind w:firstLine="709"/>
        <w:rPr>
          <w:lang w:eastAsia="en-US"/>
        </w:rPr>
      </w:pPr>
      <w:r w:rsidRPr="0020168A">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4DD0DBB" w14:textId="77777777" w:rsidR="006D5FA5" w:rsidRPr="0020168A" w:rsidRDefault="006D5FA5" w:rsidP="00507F6F">
      <w:pPr>
        <w:pStyle w:val="Nivel2"/>
        <w:spacing w:afterLines="120" w:after="288" w:line="312" w:lineRule="auto"/>
        <w:ind w:firstLine="709"/>
        <w:rPr>
          <w:lang w:eastAsia="en-US"/>
        </w:rPr>
      </w:pPr>
      <w:r w:rsidRPr="0020168A">
        <w:rPr>
          <w:lang w:eastAsia="en-US"/>
        </w:rPr>
        <w:lastRenderedPageBreak/>
        <w:t xml:space="preserve">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18" w:anchor="art68" w:history="1">
        <w:r w:rsidRPr="0020168A">
          <w:rPr>
            <w:rStyle w:val="Hyperlink"/>
            <w:lang w:eastAsia="en-US"/>
          </w:rPr>
          <w:t xml:space="preserve">art. 68 da Lei nº 14.133, de 2021.  </w:t>
        </w:r>
      </w:hyperlink>
    </w:p>
    <w:p w14:paraId="7F64892F" w14:textId="25711E17" w:rsidR="006D5FA5" w:rsidRPr="0020168A" w:rsidRDefault="006D5FA5" w:rsidP="00507F6F">
      <w:pPr>
        <w:pStyle w:val="Nivel2"/>
        <w:spacing w:afterLines="120" w:after="288" w:line="312" w:lineRule="auto"/>
        <w:ind w:firstLine="709"/>
        <w:rPr>
          <w:lang w:eastAsia="en-US"/>
        </w:rPr>
      </w:pPr>
      <w:r w:rsidRPr="0020168A">
        <w:rPr>
          <w:lang w:eastAsia="en-US"/>
        </w:rPr>
        <w:t>A</w:t>
      </w:r>
      <w:r w:rsidR="00A86D80">
        <w:rPr>
          <w:lang w:eastAsia="en-US"/>
        </w:rPr>
        <w:t xml:space="preserve"> </w:t>
      </w:r>
      <w:r w:rsidRPr="0020168A">
        <w:rPr>
          <w:lang w:eastAsia="en-US"/>
        </w:rPr>
        <w:t>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EEFD080" w14:textId="77777777" w:rsidR="006D5FA5" w:rsidRPr="0020168A" w:rsidRDefault="006D5FA5" w:rsidP="00507F6F">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11EA53A" w14:textId="77777777" w:rsidR="006D5FA5" w:rsidRPr="0020168A" w:rsidRDefault="006D5FA5" w:rsidP="00507F6F">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B57D08" w14:textId="77777777" w:rsidR="006D5FA5" w:rsidRPr="0020168A" w:rsidRDefault="006D5FA5" w:rsidP="00507F6F">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208A8961" w14:textId="77777777" w:rsidR="006D5FA5" w:rsidRPr="0020168A" w:rsidRDefault="006D5FA5" w:rsidP="00507F6F">
      <w:pPr>
        <w:pStyle w:val="Nivel2"/>
        <w:spacing w:afterLines="120" w:after="288" w:line="312" w:lineRule="auto"/>
        <w:ind w:firstLine="709"/>
        <w:rPr>
          <w:lang w:eastAsia="en-US"/>
        </w:rPr>
      </w:pPr>
      <w:r w:rsidRPr="0020168A">
        <w:rPr>
          <w:lang w:eastAsia="en-US"/>
        </w:rPr>
        <w:t xml:space="preserve">Havendo a efetiva execução do objeto, os pagamentos serão realizados normalmente, até que se decida pela rescisão do contrato, caso o contratado não regularize sua situação junto ao SICAF.  </w:t>
      </w:r>
    </w:p>
    <w:p w14:paraId="7DC5103F" w14:textId="77777777" w:rsidR="006D5FA5" w:rsidRPr="0020168A" w:rsidRDefault="006D5FA5" w:rsidP="00507F6F">
      <w:pPr>
        <w:pStyle w:val="Nvel1-SemNum"/>
        <w:spacing w:before="120" w:afterLines="120" w:after="288" w:line="312" w:lineRule="auto"/>
        <w:rPr>
          <w:color w:val="auto"/>
          <w:lang w:eastAsia="en-US"/>
        </w:rPr>
      </w:pPr>
      <w:r w:rsidRPr="0020168A">
        <w:rPr>
          <w:color w:val="auto"/>
          <w:lang w:eastAsia="en-US"/>
        </w:rPr>
        <w:t>Prazo de pagamento</w:t>
      </w:r>
    </w:p>
    <w:p w14:paraId="0C0D4211" w14:textId="2BF7D7F8" w:rsidR="006D5FA5" w:rsidRPr="0020168A" w:rsidRDefault="006D5FA5" w:rsidP="00507F6F">
      <w:pPr>
        <w:pStyle w:val="Nivel2"/>
        <w:spacing w:afterLines="120" w:after="288" w:line="312" w:lineRule="auto"/>
        <w:ind w:firstLine="709"/>
      </w:pPr>
      <w:r w:rsidRPr="0020168A">
        <w:t xml:space="preserve">O pagamento será efetuado no prazo de até </w:t>
      </w:r>
      <w:r w:rsidR="00A86D80">
        <w:t>30</w:t>
      </w:r>
      <w:r w:rsidRPr="0020168A">
        <w:t xml:space="preserve"> (</w:t>
      </w:r>
      <w:r w:rsidR="00A86D80">
        <w:t>trinta</w:t>
      </w:r>
      <w:r w:rsidRPr="0020168A">
        <w:t xml:space="preserve">) dias </w:t>
      </w:r>
      <w:r w:rsidR="00A051E6">
        <w:t>corridos</w:t>
      </w:r>
      <w:r w:rsidRPr="0020168A">
        <w:t xml:space="preserve"> contados d</w:t>
      </w:r>
      <w:r w:rsidR="006709A0">
        <w:t>o recebimento definitivo</w:t>
      </w:r>
      <w:r w:rsidR="00A051E6">
        <w:t>.</w:t>
      </w:r>
    </w:p>
    <w:p w14:paraId="73AC3F58" w14:textId="77777777" w:rsidR="006D5FA5" w:rsidRPr="0020168A" w:rsidRDefault="006D5FA5" w:rsidP="00507F6F">
      <w:pPr>
        <w:pStyle w:val="Nvel1-SemNum"/>
        <w:spacing w:before="120" w:afterLines="120" w:after="288" w:line="312" w:lineRule="auto"/>
        <w:rPr>
          <w:color w:val="auto"/>
          <w:lang w:eastAsia="en-US"/>
        </w:rPr>
      </w:pPr>
      <w:r w:rsidRPr="0020168A">
        <w:rPr>
          <w:color w:val="auto"/>
          <w:lang w:eastAsia="en-US"/>
        </w:rPr>
        <w:t>Forma de pagamento</w:t>
      </w:r>
    </w:p>
    <w:p w14:paraId="32070383" w14:textId="77777777" w:rsidR="006D5FA5" w:rsidRPr="0020168A" w:rsidRDefault="006D5FA5" w:rsidP="00507F6F">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521E8BD6" w14:textId="77777777" w:rsidR="006D5FA5" w:rsidRPr="0020168A" w:rsidRDefault="006D5FA5" w:rsidP="00507F6F">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78E76303" w14:textId="77777777" w:rsidR="006D5FA5" w:rsidRPr="0020168A" w:rsidRDefault="006D5FA5" w:rsidP="00507F6F">
      <w:pPr>
        <w:pStyle w:val="Nivel01"/>
        <w:spacing w:before="120" w:afterLines="120" w:after="288" w:line="312" w:lineRule="auto"/>
        <w:ind w:left="357" w:hanging="357"/>
      </w:pPr>
      <w:r w:rsidRPr="0020168A">
        <w:lastRenderedPageBreak/>
        <w:t>FORMA E CRITÉRIOS DE SELEÇÃO DO FORNECEDOR</w:t>
      </w:r>
    </w:p>
    <w:p w14:paraId="5FCE54DC" w14:textId="77777777" w:rsidR="006D5FA5" w:rsidRPr="0020168A" w:rsidRDefault="006D5FA5" w:rsidP="00507F6F">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099A75FC" w14:textId="476ECD1F" w:rsidR="006D5FA5" w:rsidRPr="0020168A" w:rsidRDefault="006D5FA5" w:rsidP="00507F6F">
      <w:pPr>
        <w:pStyle w:val="Nivel2"/>
        <w:spacing w:afterLines="120" w:after="288" w:line="312" w:lineRule="auto"/>
        <w:ind w:firstLine="709"/>
      </w:pPr>
      <w:r w:rsidRPr="0020168A">
        <w:rPr>
          <w:rFonts w:eastAsia="Arial"/>
        </w:rPr>
        <w:t xml:space="preserve">O fornecedor será selecionado por meio da realização de procedimento de </w:t>
      </w:r>
      <w:r w:rsidR="00523C05" w:rsidRPr="00523C05">
        <w:rPr>
          <w:rFonts w:eastAsia="Arial"/>
          <w:b/>
          <w:bCs/>
        </w:rPr>
        <w:t>DISPENSA DE</w:t>
      </w:r>
      <w:r w:rsidR="00523C05">
        <w:rPr>
          <w:rFonts w:eastAsia="Arial"/>
        </w:rPr>
        <w:t xml:space="preserve"> </w:t>
      </w:r>
      <w:r w:rsidR="00A86D80" w:rsidRPr="00A86D80">
        <w:rPr>
          <w:rFonts w:eastAsia="Arial"/>
          <w:b/>
          <w:bCs/>
        </w:rPr>
        <w:t>L</w:t>
      </w:r>
      <w:r w:rsidRPr="00A86D80">
        <w:rPr>
          <w:rFonts w:eastAsia="Arial"/>
          <w:b/>
          <w:bCs/>
        </w:rPr>
        <w:t>I</w:t>
      </w:r>
      <w:r w:rsidRPr="008F252F">
        <w:rPr>
          <w:rFonts w:eastAsia="Arial"/>
          <w:b/>
        </w:rPr>
        <w:t>CITAÇÃO</w:t>
      </w:r>
      <w:r w:rsidR="00CF5F43">
        <w:rPr>
          <w:rFonts w:eastAsia="Arial"/>
        </w:rPr>
        <w:t>, na</w:t>
      </w:r>
      <w:r w:rsidR="005F37E5">
        <w:rPr>
          <w:rFonts w:eastAsia="Arial"/>
        </w:rPr>
        <w:t xml:space="preserve"> modalidade </w:t>
      </w:r>
      <w:r w:rsidR="00523C05">
        <w:rPr>
          <w:rFonts w:eastAsia="Arial"/>
        </w:rPr>
        <w:t>DISPENSA DE LICITAÇÃO</w:t>
      </w:r>
      <w:r w:rsidR="00CF5F43">
        <w:rPr>
          <w:rFonts w:eastAsia="Arial"/>
        </w:rPr>
        <w:t>,</w:t>
      </w:r>
      <w:r w:rsidRPr="0020168A">
        <w:rPr>
          <w:rFonts w:eastAsia="Arial"/>
        </w:rPr>
        <w:t xml:space="preserve"> com adoção do critério de julgamento </w:t>
      </w:r>
      <w:r w:rsidR="008F252F">
        <w:rPr>
          <w:rFonts w:eastAsia="Arial"/>
        </w:rPr>
        <w:t xml:space="preserve">pelo </w:t>
      </w:r>
      <w:r w:rsidR="008F252F" w:rsidRPr="008F252F">
        <w:rPr>
          <w:rFonts w:eastAsia="Arial"/>
          <w:b/>
        </w:rPr>
        <w:t>MENOR</w:t>
      </w:r>
      <w:r w:rsidR="007231A5">
        <w:rPr>
          <w:rFonts w:eastAsia="Arial"/>
          <w:b/>
        </w:rPr>
        <w:t xml:space="preserve"> </w:t>
      </w:r>
      <w:r w:rsidR="008F252F" w:rsidRPr="008F252F">
        <w:rPr>
          <w:rFonts w:eastAsia="Arial"/>
          <w:b/>
        </w:rPr>
        <w:t>PREÇO</w:t>
      </w:r>
      <w:r w:rsidR="008F252F">
        <w:rPr>
          <w:rFonts w:eastAsia="Arial"/>
          <w:b/>
        </w:rPr>
        <w:t>.</w:t>
      </w:r>
    </w:p>
    <w:p w14:paraId="05ACF3E8" w14:textId="77777777" w:rsidR="006D5FA5" w:rsidRPr="0020168A" w:rsidRDefault="006D5FA5" w:rsidP="00507F6F">
      <w:pPr>
        <w:pStyle w:val="Nvel1-SemNum"/>
        <w:spacing w:before="120" w:afterLines="120" w:after="288" w:line="312" w:lineRule="auto"/>
        <w:rPr>
          <w:color w:val="auto"/>
        </w:rPr>
      </w:pPr>
      <w:r w:rsidRPr="0020168A">
        <w:rPr>
          <w:color w:val="auto"/>
          <w:lang w:eastAsia="en-US"/>
        </w:rPr>
        <w:t>Exigências de habilitação</w:t>
      </w:r>
    </w:p>
    <w:p w14:paraId="5715B6F7" w14:textId="77777777" w:rsidR="006D5FA5" w:rsidRPr="0020168A" w:rsidRDefault="006D5FA5" w:rsidP="00507F6F">
      <w:pPr>
        <w:pStyle w:val="Nivel2"/>
        <w:spacing w:afterLines="120" w:after="288" w:line="312" w:lineRule="auto"/>
        <w:ind w:firstLine="709"/>
      </w:pPr>
      <w:r w:rsidRPr="0020168A">
        <w:t>Para fins de habilitação, deverá o licitante comprovar os seguintes requisitos:</w:t>
      </w:r>
    </w:p>
    <w:p w14:paraId="7718F798" w14:textId="77777777" w:rsidR="006D5FA5" w:rsidRPr="0020168A" w:rsidRDefault="006D5FA5" w:rsidP="00507F6F">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13DF8891" w14:textId="77777777" w:rsidR="006D5FA5" w:rsidRPr="0020168A" w:rsidRDefault="006D5FA5" w:rsidP="00507F6F">
      <w:pPr>
        <w:pStyle w:val="Nivel2"/>
        <w:spacing w:afterLines="120" w:after="288" w:line="312" w:lineRule="auto"/>
        <w:ind w:firstLine="709"/>
      </w:pPr>
      <w:r w:rsidRPr="0020168A">
        <w:rPr>
          <w:b/>
          <w:bCs/>
        </w:rPr>
        <w:t>Empresário individual:</w:t>
      </w:r>
      <w:r w:rsidRPr="0020168A">
        <w:t xml:space="preserve"> inscrição no Registro Público de Empresas Mercantis, a cargo da Junta Comercial da respectiva sede; </w:t>
      </w:r>
    </w:p>
    <w:p w14:paraId="0186F061" w14:textId="77777777" w:rsidR="006D5FA5" w:rsidRPr="0020168A" w:rsidRDefault="006D5FA5" w:rsidP="00507F6F">
      <w:pPr>
        <w:pStyle w:val="Nivel2"/>
        <w:spacing w:afterLines="120" w:after="288" w:line="312" w:lineRule="auto"/>
        <w:ind w:firstLine="709"/>
      </w:pPr>
      <w:r w:rsidRPr="0020168A">
        <w:rPr>
          <w:b/>
          <w:bCs/>
        </w:rPr>
        <w:t>Microempreendedor Individual - MEI:</w:t>
      </w:r>
      <w:r w:rsidRPr="0020168A">
        <w:t xml:space="preserve"> Certificado da Condição de Microempreendedor Individual - CCMEI, cuja aceitação ficará condicionada à verificação da autenticidade no sítio </w:t>
      </w:r>
      <w:hyperlink r:id="rId19" w:history="1">
        <w:r w:rsidRPr="0020168A">
          <w:rPr>
            <w:rStyle w:val="Hyperlink"/>
          </w:rPr>
          <w:t>https://www.gov.br/empresas-e-negocios/pt-br/empreendedor</w:t>
        </w:r>
      </w:hyperlink>
      <w:r w:rsidRPr="0020168A">
        <w:t xml:space="preserve">; </w:t>
      </w:r>
    </w:p>
    <w:p w14:paraId="30C07A94" w14:textId="77777777" w:rsidR="006D5FA5" w:rsidRPr="0020168A" w:rsidRDefault="006D5FA5" w:rsidP="00507F6F">
      <w:pPr>
        <w:pStyle w:val="Nivel2"/>
        <w:spacing w:afterLines="120" w:after="288" w:line="312" w:lineRule="auto"/>
        <w:ind w:firstLine="709"/>
      </w:pPr>
      <w:r w:rsidRPr="0020168A">
        <w:rPr>
          <w:b/>
          <w:bCs/>
        </w:rPr>
        <w:t>Sociedade empresária, sociedade limitada unipessoal – SLU ou sociedade identificada como empresa individual de responsabilidade limitada - EIRELI:</w:t>
      </w:r>
      <w:r w:rsidRPr="0020168A">
        <w:t xml:space="preserve"> inscrição do ato constitutivo, estatuto ou contrato social no Registro Público de Empresas Mercantis, a cargo da Junta Comercial da respectiva sede, acompanhada de documento comprobatório de seus administradores;</w:t>
      </w:r>
    </w:p>
    <w:p w14:paraId="632B423A" w14:textId="77777777" w:rsidR="006D5FA5" w:rsidRPr="0020168A" w:rsidRDefault="006D5FA5" w:rsidP="00507F6F">
      <w:pPr>
        <w:pStyle w:val="Nivel2"/>
        <w:spacing w:afterLines="120" w:after="288" w:line="312" w:lineRule="auto"/>
        <w:ind w:firstLine="709"/>
      </w:pPr>
      <w:r w:rsidRPr="0020168A">
        <w:rPr>
          <w:b/>
          <w:bCs/>
        </w:rPr>
        <w:t>Sociedade empresária estrangeira:</w:t>
      </w:r>
      <w:r w:rsidRPr="0020168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0" w:history="1">
        <w:r w:rsidRPr="0020168A">
          <w:rPr>
            <w:rStyle w:val="Hyperlink"/>
          </w:rPr>
          <w:t>Normativa DREI/ME n.º 77, de 18 de março de 2020</w:t>
        </w:r>
      </w:hyperlink>
      <w:r w:rsidRPr="0020168A">
        <w:t>.</w:t>
      </w:r>
    </w:p>
    <w:p w14:paraId="0D9894D6" w14:textId="77777777" w:rsidR="006D5FA5" w:rsidRPr="0020168A" w:rsidRDefault="006D5FA5" w:rsidP="00507F6F">
      <w:pPr>
        <w:pStyle w:val="Nivel2"/>
        <w:spacing w:afterLines="120" w:after="288" w:line="312" w:lineRule="auto"/>
        <w:ind w:firstLine="709"/>
      </w:pPr>
      <w:r w:rsidRPr="0020168A">
        <w:rPr>
          <w:b/>
          <w:bCs/>
        </w:rPr>
        <w:t xml:space="preserve">Sociedade simples: </w:t>
      </w:r>
      <w:r w:rsidRPr="0020168A">
        <w:t>inscrição do ato constitutivo no Registro Civil de Pessoas Jurídicas do local de sua sede, acompanhada de documento comprobatório de seus administradores;</w:t>
      </w:r>
    </w:p>
    <w:p w14:paraId="319284CC" w14:textId="77777777" w:rsidR="006D5FA5" w:rsidRPr="0020168A" w:rsidRDefault="006D5FA5" w:rsidP="00507F6F">
      <w:pPr>
        <w:pStyle w:val="Nivel2"/>
        <w:spacing w:afterLines="120" w:after="288" w:line="312" w:lineRule="auto"/>
        <w:ind w:firstLine="709"/>
      </w:pPr>
      <w:r w:rsidRPr="0020168A">
        <w:rPr>
          <w:b/>
          <w:bCs/>
        </w:rPr>
        <w:t>Filial, sucursal ou agência de sociedade simples ou empresária:</w:t>
      </w:r>
      <w:r w:rsidRPr="0020168A">
        <w:t xml:space="preserve"> inscrição do ato constitutivo da filial, sucursal ou agência da sociedade simples ou empresária, respectivamente, no Registro Civil das Pessoas Jurídicas ou no Registro Público de Empresas </w:t>
      </w:r>
      <w:bookmarkStart w:id="1" w:name="_Int_ySfCXwr4"/>
      <w:r w:rsidRPr="0020168A">
        <w:t>Mercantis onde</w:t>
      </w:r>
      <w:bookmarkEnd w:id="1"/>
      <w:r w:rsidRPr="0020168A">
        <w:t xml:space="preserve"> </w:t>
      </w:r>
      <w:r w:rsidR="00852D81" w:rsidRPr="0020168A">
        <w:t>opera</w:t>
      </w:r>
      <w:r w:rsidRPr="0020168A">
        <w:t xml:space="preserve"> com averbação no Registro onde tem sede a matriz</w:t>
      </w:r>
    </w:p>
    <w:p w14:paraId="5CFD62A5" w14:textId="77777777" w:rsidR="006D5FA5" w:rsidRPr="0020168A" w:rsidRDefault="006D5FA5" w:rsidP="00507F6F">
      <w:pPr>
        <w:pStyle w:val="Nivel2"/>
        <w:spacing w:afterLines="120" w:after="288" w:line="312" w:lineRule="auto"/>
        <w:ind w:firstLine="709"/>
      </w:pPr>
      <w:r w:rsidRPr="0020168A">
        <w:rPr>
          <w:b/>
          <w:bCs/>
        </w:rPr>
        <w:lastRenderedPageBreak/>
        <w:t>Sociedade cooperativa:</w:t>
      </w:r>
      <w:r w:rsidRPr="0020168A">
        <w:t xml:space="preserve"> ata de fundação e estatuto social, com a ata da assembleia que o aprovou, devidamente arquivado na Junta Comercial ou inscrito no Registro Civil das Pessoas Jurídicas da respectiva sede, além do registro de que trata o </w:t>
      </w:r>
      <w:hyperlink r:id="rId21" w:anchor="art107" w:history="1">
        <w:r w:rsidRPr="0020168A">
          <w:rPr>
            <w:rStyle w:val="Hyperlink"/>
          </w:rPr>
          <w:t>art. 107 da Lei nº 5.764, de 16 de dezembro 1971</w:t>
        </w:r>
      </w:hyperlink>
      <w:r w:rsidRPr="0020168A">
        <w:t>.</w:t>
      </w:r>
    </w:p>
    <w:p w14:paraId="7FBE3A4A" w14:textId="77777777" w:rsidR="006D5FA5" w:rsidRPr="0020168A" w:rsidRDefault="006D5FA5" w:rsidP="00507F6F">
      <w:pPr>
        <w:pStyle w:val="Nivel2"/>
        <w:spacing w:afterLines="120" w:after="288" w:line="312" w:lineRule="auto"/>
        <w:ind w:firstLine="709"/>
      </w:pPr>
      <w:r w:rsidRPr="0020168A">
        <w:rPr>
          <w:b/>
          <w:bCs/>
        </w:rPr>
        <w:t>Agricultor familiar:</w:t>
      </w:r>
      <w:r w:rsidRPr="0020168A">
        <w:t xml:space="preserve"> Declaração de Aptidão ao Pronaf – DAP ou DAP-P válida, ou, ainda, outros documentos definidos pela Secretaria Especial de Agricultura Familiar e do Desenvolvimento Agrário, nos termos do</w:t>
      </w:r>
      <w:hyperlink r:id="rId22" w:anchor="art4§2" w:history="1">
        <w:r w:rsidRPr="0020168A">
          <w:rPr>
            <w:rStyle w:val="Hyperlink"/>
          </w:rPr>
          <w:t xml:space="preserve"> art. 4º, §2º do Decreto nº 10.880, de 2 de dezembro de 2021</w:t>
        </w:r>
      </w:hyperlink>
      <w:r w:rsidRPr="0020168A">
        <w:t>.</w:t>
      </w:r>
    </w:p>
    <w:p w14:paraId="3FCF2DBB" w14:textId="77777777" w:rsidR="006D5FA5" w:rsidRPr="0020168A" w:rsidRDefault="006D5FA5" w:rsidP="00507F6F">
      <w:pPr>
        <w:pStyle w:val="Nivel2"/>
        <w:spacing w:afterLines="120" w:after="288" w:line="312" w:lineRule="auto"/>
        <w:ind w:firstLine="709"/>
      </w:pPr>
      <w:r w:rsidRPr="0020168A">
        <w:rPr>
          <w:b/>
          <w:bCs/>
        </w:rPr>
        <w:t>Produtor Rural:</w:t>
      </w:r>
      <w:r w:rsidRPr="0020168A">
        <w:t xml:space="preserve"> matrícula no Cadastro Específico do INSS – CEI, que comprove a qualificação como produtor rural pessoa física, nos termos da </w:t>
      </w:r>
      <w:hyperlink r:id="rId23" w:history="1">
        <w:r w:rsidRPr="0020168A">
          <w:rPr>
            <w:rStyle w:val="Hyperlink"/>
          </w:rPr>
          <w:t>Instrução Normativa RFB n. 971, de 13 de novembro de 2009</w:t>
        </w:r>
      </w:hyperlink>
      <w:r w:rsidRPr="0020168A">
        <w:t xml:space="preserve"> (</w:t>
      </w:r>
      <w:proofErr w:type="spellStart"/>
      <w:r w:rsidRPr="0020168A">
        <w:t>arts</w:t>
      </w:r>
      <w:proofErr w:type="spellEnd"/>
      <w:r w:rsidRPr="0020168A">
        <w:t>. 17 a 19 e 165).</w:t>
      </w:r>
    </w:p>
    <w:p w14:paraId="0A1A3AB9" w14:textId="77777777" w:rsidR="006D5FA5" w:rsidRPr="0020168A" w:rsidRDefault="006D5FA5" w:rsidP="00507F6F">
      <w:pPr>
        <w:pStyle w:val="Nivel2"/>
        <w:spacing w:afterLines="120" w:after="288" w:line="312" w:lineRule="auto"/>
        <w:ind w:firstLine="709"/>
      </w:pPr>
      <w:r w:rsidRPr="002F4E86">
        <w:rPr>
          <w:b/>
        </w:rPr>
        <w:t>Os documentos apresentados deverão estar acompanhados de todas as alterações ou da consolidação respectiva</w:t>
      </w:r>
      <w:r w:rsidRPr="0020168A">
        <w:t>.</w:t>
      </w:r>
    </w:p>
    <w:p w14:paraId="2B4B923E" w14:textId="77777777" w:rsidR="006D5FA5" w:rsidRPr="0020168A" w:rsidRDefault="006D5FA5" w:rsidP="00507F6F">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p>
    <w:p w14:paraId="0D360F7F" w14:textId="77777777" w:rsidR="006D5FA5" w:rsidRPr="0020168A" w:rsidRDefault="006D5FA5" w:rsidP="00507F6F">
      <w:pPr>
        <w:pStyle w:val="Nivel2"/>
        <w:spacing w:afterLines="120" w:after="288" w:line="312" w:lineRule="auto"/>
        <w:ind w:firstLine="709"/>
      </w:pPr>
      <w:r w:rsidRPr="0020168A">
        <w:t>Prova de inscrição no Cadastro Nacional de Pessoas Jurídicas;</w:t>
      </w:r>
    </w:p>
    <w:p w14:paraId="6DFD2CBD" w14:textId="77777777" w:rsidR="006D5FA5" w:rsidRPr="0020168A" w:rsidRDefault="006D5FA5" w:rsidP="00507F6F">
      <w:pPr>
        <w:pStyle w:val="Nivel2"/>
        <w:spacing w:afterLines="120" w:after="288" w:line="312" w:lineRule="auto"/>
        <w:ind w:firstLine="709"/>
      </w:pPr>
      <w:r w:rsidRPr="0020168A">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4AA31F1" w14:textId="77777777" w:rsidR="006D5FA5" w:rsidRPr="0020168A" w:rsidRDefault="006D5FA5" w:rsidP="00507F6F">
      <w:pPr>
        <w:pStyle w:val="Nivel2"/>
        <w:spacing w:afterLines="120" w:after="288" w:line="312" w:lineRule="auto"/>
        <w:ind w:firstLine="709"/>
      </w:pPr>
      <w:r w:rsidRPr="0020168A">
        <w:t>Prova de regularidade com o Fundo de Garantia do Tempo de Serviço (FGTS);</w:t>
      </w:r>
    </w:p>
    <w:p w14:paraId="304AB7F4" w14:textId="77777777" w:rsidR="006D5FA5" w:rsidRPr="0020168A" w:rsidRDefault="006D5FA5" w:rsidP="00507F6F">
      <w:pPr>
        <w:pStyle w:val="Nivel2"/>
        <w:spacing w:afterLines="120" w:after="288" w:line="312" w:lineRule="auto"/>
        <w:ind w:firstLine="709"/>
      </w:pPr>
      <w:r w:rsidRPr="0020168A">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D7FD778" w14:textId="77777777" w:rsidR="006D5FA5" w:rsidRPr="0020168A" w:rsidRDefault="006D5FA5" w:rsidP="00507F6F">
      <w:pPr>
        <w:pStyle w:val="Nivel2"/>
        <w:spacing w:afterLines="120" w:after="288" w:line="312" w:lineRule="auto"/>
        <w:ind w:firstLine="709"/>
      </w:pPr>
      <w:r w:rsidRPr="0020168A">
        <w:t xml:space="preserve">Prova de inscrição no cadastro de contribuintes </w:t>
      </w:r>
      <w:r w:rsidR="002F4E86">
        <w:t xml:space="preserve">Estadual </w:t>
      </w:r>
      <w:r w:rsidR="002F4E86" w:rsidRPr="002F4E86">
        <w:rPr>
          <w:iCs/>
          <w:color w:val="000000" w:themeColor="text1"/>
        </w:rPr>
        <w:t>ou Municipal</w:t>
      </w:r>
      <w:r w:rsidR="009F2B97">
        <w:rPr>
          <w:iCs/>
          <w:color w:val="000000" w:themeColor="text1"/>
        </w:rPr>
        <w:t xml:space="preserve"> </w:t>
      </w:r>
      <w:r w:rsidRPr="002F4E86">
        <w:rPr>
          <w:color w:val="000000" w:themeColor="text1"/>
        </w:rPr>
        <w:t>relativo</w:t>
      </w:r>
      <w:r w:rsidRPr="0020168A">
        <w:t xml:space="preserve"> ao domicílio ou sede do fornecedor, pertinente ao seu ramo de atividade e compatível com o objeto contratual; </w:t>
      </w:r>
    </w:p>
    <w:p w14:paraId="6C79E989" w14:textId="77777777" w:rsidR="006D5FA5" w:rsidRPr="0020168A" w:rsidRDefault="006D5FA5" w:rsidP="00507F6F">
      <w:pPr>
        <w:pStyle w:val="Nivel2"/>
        <w:spacing w:afterLines="120" w:after="288" w:line="312" w:lineRule="auto"/>
        <w:ind w:firstLine="709"/>
      </w:pPr>
      <w:r w:rsidRPr="0020168A">
        <w:t xml:space="preserve">Prova de regularidade com a Fazenda </w:t>
      </w:r>
      <w:r w:rsidR="002F4E86" w:rsidRPr="002F4E86">
        <w:rPr>
          <w:iCs/>
          <w:color w:val="000000" w:themeColor="text1"/>
        </w:rPr>
        <w:t>Estadual ou Mun</w:t>
      </w:r>
      <w:r w:rsidR="002F4E86">
        <w:rPr>
          <w:iCs/>
          <w:color w:val="000000" w:themeColor="text1"/>
        </w:rPr>
        <w:t>i</w:t>
      </w:r>
      <w:r w:rsidR="002F4E86" w:rsidRPr="002F4E86">
        <w:rPr>
          <w:iCs/>
          <w:color w:val="000000" w:themeColor="text1"/>
        </w:rPr>
        <w:t>ci</w:t>
      </w:r>
      <w:r w:rsidR="002F4E86">
        <w:rPr>
          <w:iCs/>
          <w:color w:val="000000" w:themeColor="text1"/>
        </w:rPr>
        <w:t>p</w:t>
      </w:r>
      <w:r w:rsidR="002F4E86" w:rsidRPr="002F4E86">
        <w:rPr>
          <w:iCs/>
          <w:color w:val="000000" w:themeColor="text1"/>
        </w:rPr>
        <w:t>al</w:t>
      </w:r>
      <w:r w:rsidR="009F2B97">
        <w:rPr>
          <w:iCs/>
          <w:color w:val="000000" w:themeColor="text1"/>
        </w:rPr>
        <w:t xml:space="preserve"> </w:t>
      </w:r>
      <w:r w:rsidRPr="0020168A">
        <w:t>do domicílio ou sede do fornecedor, relativa à atividade em cujo exercício contrata ou concorre;</w:t>
      </w:r>
    </w:p>
    <w:p w14:paraId="1C012FE6" w14:textId="77777777" w:rsidR="006D5FA5" w:rsidRPr="0020168A" w:rsidRDefault="006D5FA5" w:rsidP="00507F6F">
      <w:pPr>
        <w:pStyle w:val="Nivel2"/>
        <w:spacing w:afterLines="120" w:after="288" w:line="312" w:lineRule="auto"/>
        <w:ind w:firstLine="709"/>
      </w:pPr>
      <w:r w:rsidRPr="0020168A">
        <w:lastRenderedPageBreak/>
        <w:t xml:space="preserve">Caso o fornecedor seja considerado isento dos tributos </w:t>
      </w:r>
      <w:r w:rsidR="00225505" w:rsidRPr="00225505">
        <w:rPr>
          <w:iCs/>
          <w:color w:val="000000" w:themeColor="text1"/>
        </w:rPr>
        <w:t>estaduais</w:t>
      </w:r>
      <w:r w:rsidRPr="00225505">
        <w:rPr>
          <w:iCs/>
          <w:color w:val="000000" w:themeColor="text1"/>
        </w:rPr>
        <w:t xml:space="preserve"> ou</w:t>
      </w:r>
      <w:r w:rsidR="00225505" w:rsidRPr="00225505">
        <w:rPr>
          <w:iCs/>
          <w:color w:val="000000" w:themeColor="text1"/>
        </w:rPr>
        <w:t xml:space="preserve"> municipais</w:t>
      </w:r>
      <w:r w:rsidR="009F2B97">
        <w:rPr>
          <w:iCs/>
          <w:color w:val="000000" w:themeColor="text1"/>
        </w:rPr>
        <w:t xml:space="preserve"> </w:t>
      </w:r>
      <w:r w:rsidRPr="0020168A">
        <w:t>relacionados ao objeto contratual, deverá comprovar tal condição mediante a apresentação de declaração da Fazenda respectiva do seu domicílio ou sede, ou outra equivalente, na forma da lei.</w:t>
      </w:r>
    </w:p>
    <w:p w14:paraId="7497393B" w14:textId="77777777" w:rsidR="006D5FA5" w:rsidRDefault="006D5FA5" w:rsidP="00507F6F">
      <w:pPr>
        <w:pStyle w:val="Nivel2"/>
        <w:spacing w:afterLines="120" w:after="288" w:line="312" w:lineRule="auto"/>
        <w:ind w:firstLine="709"/>
      </w:pPr>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87B92DA" w14:textId="77777777" w:rsidR="00225505" w:rsidRPr="00225505" w:rsidRDefault="00225505" w:rsidP="00507F6F">
      <w:pPr>
        <w:pStyle w:val="Nivel2"/>
        <w:spacing w:afterLines="120" w:after="288" w:line="312" w:lineRule="auto"/>
        <w:ind w:firstLine="709"/>
      </w:pPr>
      <w:r>
        <w:rPr>
          <w:iCs/>
        </w:rPr>
        <w:t xml:space="preserve">Sobre o item 6.20: </w:t>
      </w:r>
      <w:r w:rsidRPr="00225505">
        <w:rPr>
          <w:iCs/>
        </w:rPr>
        <w:t>A apresentação do Certificado de Condição de Microempreendedor Individual – CCMEI supre as exigências de inscrição nos cadastros fiscais, na medida em que essas informações constam no próprio Certificado.</w:t>
      </w:r>
    </w:p>
    <w:p w14:paraId="67BDB04D" w14:textId="77777777" w:rsidR="006D5FA5" w:rsidRPr="0020168A" w:rsidRDefault="006D5FA5" w:rsidP="00507F6F">
      <w:pPr>
        <w:pStyle w:val="Nvel1-SemNum"/>
        <w:spacing w:before="120" w:afterLines="120" w:after="288" w:line="312" w:lineRule="auto"/>
        <w:rPr>
          <w:color w:val="auto"/>
          <w:lang w:eastAsia="zh-CN" w:bidi="hi-IN"/>
        </w:rPr>
      </w:pPr>
      <w:r w:rsidRPr="0020168A">
        <w:rPr>
          <w:color w:val="auto"/>
          <w:lang w:eastAsia="zh-CN" w:bidi="hi-IN"/>
        </w:rPr>
        <w:t>Qualificação Econômico-Financeira</w:t>
      </w:r>
    </w:p>
    <w:p w14:paraId="73216485" w14:textId="77777777" w:rsidR="006D5FA5" w:rsidRPr="0020168A" w:rsidRDefault="006D5FA5" w:rsidP="00507F6F">
      <w:pPr>
        <w:pStyle w:val="Nivel2"/>
        <w:spacing w:afterLines="120" w:after="288" w:line="312" w:lineRule="auto"/>
        <w:ind w:firstLine="709"/>
      </w:pPr>
      <w:r w:rsidRPr="0020168A">
        <w:t xml:space="preserve">Certidão negativa de falência expedida pelo distribuidor da sede do fornecedor - </w:t>
      </w:r>
      <w:hyperlink r:id="rId24" w:anchor="art69" w:history="1">
        <w:r w:rsidRPr="0020168A">
          <w:rPr>
            <w:rStyle w:val="Hyperlink"/>
          </w:rPr>
          <w:t>Lei nº 14.133, de 2021, art. 69, caput, inciso II</w:t>
        </w:r>
      </w:hyperlink>
      <w:r w:rsidRPr="0020168A">
        <w:t>);</w:t>
      </w:r>
    </w:p>
    <w:p w14:paraId="270175B2" w14:textId="74C60B3F" w:rsidR="00697A64" w:rsidRPr="008F6473" w:rsidRDefault="00F31E52" w:rsidP="004A4E1B">
      <w:pPr>
        <w:pStyle w:val="Recuodecorpodetexto"/>
        <w:ind w:left="0"/>
        <w:rPr>
          <w:i/>
          <w:color w:val="000000" w:themeColor="text1"/>
        </w:rPr>
      </w:pPr>
      <w:r>
        <w:rPr>
          <w:rFonts w:ascii="Arial" w:hAnsi="Arial" w:cs="Arial"/>
          <w:b/>
          <w:color w:val="FF0000"/>
        </w:rPr>
        <w:t xml:space="preserve">   </w:t>
      </w:r>
      <w:r w:rsidR="00C825FE">
        <w:rPr>
          <w:rFonts w:ascii="Arial" w:hAnsi="Arial" w:cs="Arial"/>
          <w:b/>
          <w:color w:val="FF0000"/>
        </w:rPr>
        <w:t xml:space="preserve">   </w:t>
      </w:r>
      <w:bookmarkEnd w:id="0"/>
    </w:p>
    <w:p w14:paraId="7E0CEB2D" w14:textId="2F722A24" w:rsidR="008F6473" w:rsidRDefault="00944B3D" w:rsidP="00507F6F">
      <w:pPr>
        <w:pStyle w:val="Nivel2"/>
        <w:numPr>
          <w:ilvl w:val="0"/>
          <w:numId w:val="0"/>
        </w:numPr>
        <w:spacing w:afterLines="120" w:after="288" w:line="312" w:lineRule="auto"/>
        <w:jc w:val="right"/>
        <w:rPr>
          <w:i/>
          <w:iCs/>
          <w:color w:val="auto"/>
        </w:rPr>
      </w:pPr>
      <w:r w:rsidRPr="00E13C1A">
        <w:rPr>
          <w:i/>
          <w:iCs/>
          <w:color w:val="auto"/>
        </w:rPr>
        <w:t>Rosário do Sul,</w:t>
      </w:r>
      <w:r w:rsidR="00523C05">
        <w:rPr>
          <w:i/>
          <w:iCs/>
          <w:color w:val="auto"/>
        </w:rPr>
        <w:t xml:space="preserve"> 13</w:t>
      </w:r>
      <w:r w:rsidR="0075036F">
        <w:rPr>
          <w:i/>
          <w:iCs/>
          <w:color w:val="auto"/>
        </w:rPr>
        <w:t xml:space="preserve"> </w:t>
      </w:r>
      <w:r w:rsidRPr="00E13C1A">
        <w:rPr>
          <w:i/>
          <w:iCs/>
          <w:color w:val="auto"/>
        </w:rPr>
        <w:t>de</w:t>
      </w:r>
      <w:r w:rsidR="0075036F">
        <w:rPr>
          <w:i/>
          <w:iCs/>
          <w:color w:val="auto"/>
        </w:rPr>
        <w:t xml:space="preserve"> </w:t>
      </w:r>
      <w:r w:rsidR="00523C05">
        <w:rPr>
          <w:i/>
          <w:iCs/>
          <w:color w:val="auto"/>
        </w:rPr>
        <w:t>dezembro</w:t>
      </w:r>
      <w:r w:rsidR="0075036F">
        <w:rPr>
          <w:i/>
          <w:iCs/>
          <w:color w:val="auto"/>
        </w:rPr>
        <w:t xml:space="preserve"> </w:t>
      </w:r>
      <w:r w:rsidRPr="00E13C1A">
        <w:rPr>
          <w:i/>
          <w:iCs/>
          <w:color w:val="auto"/>
        </w:rPr>
        <w:t>de 202</w:t>
      </w:r>
      <w:r w:rsidR="00EF5132">
        <w:rPr>
          <w:i/>
          <w:iCs/>
          <w:color w:val="auto"/>
        </w:rPr>
        <w:t>4</w:t>
      </w:r>
      <w:r w:rsidR="00E13C1A">
        <w:rPr>
          <w:i/>
          <w:iCs/>
          <w:color w:val="auto"/>
        </w:rPr>
        <w:t>.</w:t>
      </w:r>
    </w:p>
    <w:p w14:paraId="36E0537D" w14:textId="77777777" w:rsidR="006D5FA5" w:rsidRPr="008F6473" w:rsidRDefault="006D5FA5" w:rsidP="008F6473">
      <w:pPr>
        <w:pStyle w:val="Nivel2"/>
        <w:numPr>
          <w:ilvl w:val="0"/>
          <w:numId w:val="0"/>
        </w:numPr>
        <w:spacing w:after="0" w:line="312" w:lineRule="auto"/>
        <w:jc w:val="center"/>
        <w:rPr>
          <w:i/>
          <w:iCs/>
          <w:color w:val="auto"/>
        </w:rPr>
      </w:pPr>
      <w:r w:rsidRPr="0020168A">
        <w:rPr>
          <w:rFonts w:eastAsia="Arial"/>
        </w:rPr>
        <w:t>________________________________</w:t>
      </w:r>
    </w:p>
    <w:p w14:paraId="61537ABE" w14:textId="77777777" w:rsidR="00D414FF" w:rsidRDefault="00D414FF" w:rsidP="009A0A3B">
      <w:pPr>
        <w:spacing w:line="312" w:lineRule="auto"/>
        <w:jc w:val="center"/>
        <w:rPr>
          <w:rFonts w:ascii="Arial" w:eastAsia="Arial" w:hAnsi="Arial" w:cs="Arial"/>
          <w:sz w:val="20"/>
          <w:szCs w:val="20"/>
        </w:rPr>
      </w:pPr>
      <w:r>
        <w:rPr>
          <w:rFonts w:ascii="Arial" w:eastAsia="Arial" w:hAnsi="Arial" w:cs="Arial"/>
          <w:sz w:val="20"/>
          <w:szCs w:val="20"/>
        </w:rPr>
        <w:t>Katia Simone de Souza Bernardo</w:t>
      </w:r>
    </w:p>
    <w:p w14:paraId="56EFBC79" w14:textId="2E1BA9C9" w:rsidR="009A0A3B" w:rsidRPr="008F6473" w:rsidRDefault="00D414FF" w:rsidP="009A0A3B">
      <w:pPr>
        <w:spacing w:line="312" w:lineRule="auto"/>
        <w:jc w:val="center"/>
        <w:rPr>
          <w:rFonts w:ascii="Arial" w:eastAsia="Arial" w:hAnsi="Arial" w:cs="Arial"/>
          <w:sz w:val="20"/>
          <w:szCs w:val="20"/>
        </w:rPr>
      </w:pPr>
      <w:r>
        <w:rPr>
          <w:rFonts w:ascii="Arial" w:eastAsia="Arial" w:hAnsi="Arial" w:cs="Arial"/>
          <w:sz w:val="20"/>
          <w:szCs w:val="20"/>
        </w:rPr>
        <w:t>Chefe Departamento</w:t>
      </w:r>
      <w:r w:rsidR="00316612">
        <w:rPr>
          <w:rFonts w:ascii="Arial" w:eastAsia="Arial" w:hAnsi="Arial" w:cs="Arial"/>
          <w:sz w:val="20"/>
          <w:szCs w:val="20"/>
        </w:rPr>
        <w:t xml:space="preserve">       </w:t>
      </w:r>
    </w:p>
    <w:p w14:paraId="461E5489" w14:textId="77777777" w:rsidR="00DC41DD" w:rsidRPr="008F6473" w:rsidRDefault="00DC41DD" w:rsidP="00157ECC">
      <w:pPr>
        <w:spacing w:line="312" w:lineRule="auto"/>
        <w:jc w:val="center"/>
        <w:rPr>
          <w:rFonts w:ascii="Arial" w:eastAsia="Arial" w:hAnsi="Arial" w:cs="Arial"/>
          <w:sz w:val="20"/>
          <w:szCs w:val="20"/>
        </w:rPr>
      </w:pPr>
    </w:p>
    <w:sectPr w:rsidR="00DC41DD" w:rsidRPr="008F6473" w:rsidSect="004970CC">
      <w:headerReference w:type="default" r:id="rId25"/>
      <w:footerReference w:type="default" r:id="rId26"/>
      <w:pgSz w:w="11906" w:h="16838" w:code="9"/>
      <w:pgMar w:top="1134" w:right="1700" w:bottom="141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FDF8B" w14:textId="77777777" w:rsidR="004F23BC" w:rsidRDefault="004F23BC">
      <w:r>
        <w:separator/>
      </w:r>
    </w:p>
  </w:endnote>
  <w:endnote w:type="continuationSeparator" w:id="0">
    <w:p w14:paraId="5CDD1890" w14:textId="77777777" w:rsidR="004F23BC" w:rsidRDefault="004F23BC">
      <w:r>
        <w:continuationSeparator/>
      </w:r>
    </w:p>
  </w:endnote>
  <w:endnote w:type="continuationNotice" w:id="1">
    <w:p w14:paraId="1EFEFA6E" w14:textId="77777777" w:rsidR="004F23BC" w:rsidRDefault="004F2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111550"/>
      <w:docPartObj>
        <w:docPartGallery w:val="Page Numbers (Bottom of Page)"/>
        <w:docPartUnique/>
      </w:docPartObj>
    </w:sdtPr>
    <w:sdtEndPr>
      <w:rPr>
        <w:rFonts w:ascii="Rawline" w:hAnsi="Rawline"/>
      </w:rPr>
    </w:sdtEndPr>
    <w:sdtContent>
      <w:p w14:paraId="13F36582" w14:textId="77777777" w:rsidR="008F6473" w:rsidRPr="007B5385" w:rsidRDefault="008F6473"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7B89E8C4" w14:textId="77777777" w:rsidR="008F6473" w:rsidRPr="00C50A0D" w:rsidRDefault="008F6473" w:rsidP="00E96341">
        <w:pPr>
          <w:pStyle w:val="Rodap"/>
          <w:rPr>
            <w:rFonts w:ascii="Arial" w:hAnsi="Arial" w:cs="Arial"/>
            <w:color w:val="7F7F7F" w:themeColor="text1" w:themeTint="80"/>
            <w:sz w:val="12"/>
          </w:rPr>
        </w:pPr>
        <w:r>
          <w:rPr>
            <w:color w:val="7F7F7F" w:themeColor="text1" w:themeTint="80"/>
            <w:spacing w:val="60"/>
            <w:sz w:val="22"/>
            <w:szCs w:val="22"/>
          </w:rPr>
          <w:tab/>
        </w:r>
      </w:p>
      <w:p w14:paraId="74B39E69" w14:textId="77777777" w:rsidR="008F6473" w:rsidRPr="001011CE" w:rsidRDefault="004F23BC" w:rsidP="00EF4A41">
        <w:pPr>
          <w:pStyle w:val="Rodap"/>
          <w:rPr>
            <w:rFonts w:ascii="Rawline" w:hAnsi="Rawline"/>
          </w:rPr>
        </w:pPr>
      </w:p>
    </w:sdtContent>
  </w:sdt>
  <w:p w14:paraId="29D1220C" w14:textId="77777777" w:rsidR="008F6473" w:rsidRPr="00842420" w:rsidRDefault="008F6473"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1E932" w14:textId="77777777" w:rsidR="004F23BC" w:rsidRDefault="004F23BC">
      <w:r>
        <w:separator/>
      </w:r>
    </w:p>
  </w:footnote>
  <w:footnote w:type="continuationSeparator" w:id="0">
    <w:p w14:paraId="5CED6CEF" w14:textId="77777777" w:rsidR="004F23BC" w:rsidRDefault="004F23BC">
      <w:r>
        <w:continuationSeparator/>
      </w:r>
    </w:p>
  </w:footnote>
  <w:footnote w:type="continuationNotice" w:id="1">
    <w:p w14:paraId="077821F8" w14:textId="77777777" w:rsidR="004F23BC" w:rsidRDefault="004F2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C260E" w14:textId="77777777" w:rsidR="008F6473" w:rsidRPr="00805D3F" w:rsidRDefault="008F6473" w:rsidP="00CC7D21">
    <w:pPr>
      <w:pStyle w:val="Cabealho"/>
      <w:jc w:val="right"/>
      <w:rPr>
        <w:rFonts w:ascii="Arial" w:hAnsi="Arial" w:cs="Arial"/>
        <w:sz w:val="20"/>
        <w:szCs w:val="20"/>
      </w:rPr>
    </w:pPr>
  </w:p>
  <w:p w14:paraId="3FBCBC21" w14:textId="77777777" w:rsidR="008F6473" w:rsidRDefault="008F6473" w:rsidP="00446F16">
    <w:pPr>
      <w:jc w:val="center"/>
    </w:pPr>
    <w:r w:rsidRPr="00CB5F4C">
      <w:rPr>
        <w:noProof/>
      </w:rPr>
      <w:drawing>
        <wp:inline distT="0" distB="0" distL="0" distR="0" wp14:anchorId="6688986A" wp14:editId="214C1B16">
          <wp:extent cx="2099770" cy="488732"/>
          <wp:effectExtent l="19050" t="0" r="0" b="0"/>
          <wp:docPr id="5" name="Imagem 5" descr="Brasão.jpg"/>
          <wp:cNvGraphicFramePr/>
          <a:graphic xmlns:a="http://schemas.openxmlformats.org/drawingml/2006/main">
            <a:graphicData uri="http://schemas.openxmlformats.org/drawingml/2006/picture">
              <pic:pic xmlns:pic="http://schemas.openxmlformats.org/drawingml/2006/picture">
                <pic:nvPicPr>
                  <pic:cNvPr id="2" name="Imagem 1" descr="Brasão.jpg"/>
                  <pic:cNvPicPr>
                    <a:picLocks noChangeAspect="1"/>
                  </pic:cNvPicPr>
                </pic:nvPicPr>
                <pic:blipFill>
                  <a:blip r:embed="rId1" cstate="print"/>
                  <a:stretch>
                    <a:fillRect/>
                  </a:stretch>
                </pic:blipFill>
                <pic:spPr>
                  <a:xfrm>
                    <a:off x="0" y="0"/>
                    <a:ext cx="2105025" cy="489955"/>
                  </a:xfrm>
                  <a:prstGeom prst="rect">
                    <a:avLst/>
                  </a:prstGeom>
                </pic:spPr>
              </pic:pic>
            </a:graphicData>
          </a:graphic>
        </wp:inline>
      </w:drawing>
    </w:r>
  </w:p>
  <w:p w14:paraId="468A1E0C" w14:textId="77777777" w:rsidR="008F6473" w:rsidRDefault="008F6473" w:rsidP="00446F16">
    <w:pPr>
      <w:jc w:val="center"/>
      <w:rPr>
        <w:rFonts w:ascii="Times New Roman" w:hAnsi="Times New Roman" w:cs="Times New Roman"/>
        <w:b/>
      </w:rPr>
    </w:pPr>
    <w:r>
      <w:rPr>
        <w:rFonts w:ascii="Times New Roman" w:hAnsi="Times New Roman" w:cs="Times New Roman"/>
        <w:b/>
      </w:rPr>
      <w:t>ESTADO DO RIO GRANDE DO SUL</w:t>
    </w:r>
  </w:p>
  <w:p w14:paraId="3BAF86F4" w14:textId="77777777" w:rsidR="008F6473" w:rsidRDefault="008F6473" w:rsidP="00446F16">
    <w:pPr>
      <w:jc w:val="center"/>
      <w:rPr>
        <w:rFonts w:ascii="Times New Roman" w:hAnsi="Times New Roman" w:cs="Times New Roman"/>
        <w:b/>
      </w:rPr>
    </w:pPr>
    <w:r>
      <w:rPr>
        <w:rFonts w:ascii="Times New Roman" w:hAnsi="Times New Roman" w:cs="Times New Roman"/>
        <w:b/>
      </w:rPr>
      <w:t xml:space="preserve">SECRETARIA MUNICIPAL DA FAZENDA </w:t>
    </w:r>
  </w:p>
  <w:p w14:paraId="57D91B40" w14:textId="77777777" w:rsidR="008F6473" w:rsidRDefault="008F6473" w:rsidP="00446F16">
    <w:pPr>
      <w:jc w:val="center"/>
      <w:rPr>
        <w:rFonts w:ascii="Times New Roman" w:hAnsi="Times New Roman" w:cs="Times New Roman"/>
        <w:b/>
      </w:rPr>
    </w:pPr>
    <w:r>
      <w:rPr>
        <w:rFonts w:ascii="Times New Roman" w:hAnsi="Times New Roman" w:cs="Times New Roman"/>
        <w:b/>
      </w:rPr>
      <w:t>DEPARTAMENTO DE COMPRAS E PATRIMÔNIO</w:t>
    </w:r>
  </w:p>
  <w:p w14:paraId="3EF75392" w14:textId="77777777" w:rsidR="008F6473" w:rsidRDefault="008F6473" w:rsidP="000C35B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5A82BCE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4"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9" w15:restartNumberingAfterBreak="0">
    <w:nsid w:val="75592E5D"/>
    <w:multiLevelType w:val="hybridMultilevel"/>
    <w:tmpl w:val="9ECC88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20"/>
  </w:num>
  <w:num w:numId="4">
    <w:abstractNumId w:val="21"/>
  </w:num>
  <w:num w:numId="5">
    <w:abstractNumId w:val="11"/>
  </w:num>
  <w:num w:numId="6">
    <w:abstractNumId w:val="8"/>
  </w:num>
  <w:num w:numId="7">
    <w:abstractNumId w:val="15"/>
  </w:num>
  <w:num w:numId="8">
    <w:abstractNumId w:val="17"/>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0"/>
  </w:num>
  <w:num w:numId="13">
    <w:abstractNumId w:val="7"/>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2"/>
  </w:num>
  <w:num w:numId="20">
    <w:abstractNumId w:val="22"/>
  </w:num>
  <w:num w:numId="21">
    <w:abstractNumId w:val="16"/>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3"/>
  </w:num>
  <w:num w:numId="27">
    <w:abstractNumId w:val="18"/>
  </w:num>
  <w:num w:numId="28">
    <w:abstractNumId w:val="6"/>
  </w:num>
  <w:num w:numId="29">
    <w:abstractNumId w:val="6"/>
  </w:num>
  <w:num w:numId="30">
    <w:abstractNumId w:val="6"/>
  </w:num>
  <w:num w:numId="31">
    <w:abstractNumId w:val="6"/>
  </w:num>
  <w:num w:numId="32">
    <w:abstractNumId w:val="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71E"/>
    <w:rsid w:val="00000E05"/>
    <w:rsid w:val="00000E4B"/>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31E"/>
    <w:rsid w:val="00010C6A"/>
    <w:rsid w:val="00011390"/>
    <w:rsid w:val="000122C1"/>
    <w:rsid w:val="000124BA"/>
    <w:rsid w:val="0001286C"/>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17F68"/>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FD6"/>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E2D"/>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900"/>
    <w:rsid w:val="00055C19"/>
    <w:rsid w:val="00055F99"/>
    <w:rsid w:val="00056433"/>
    <w:rsid w:val="000564D1"/>
    <w:rsid w:val="00060256"/>
    <w:rsid w:val="00060414"/>
    <w:rsid w:val="00060A78"/>
    <w:rsid w:val="00060B91"/>
    <w:rsid w:val="00060E15"/>
    <w:rsid w:val="00060E1B"/>
    <w:rsid w:val="00061553"/>
    <w:rsid w:val="00061D39"/>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365"/>
    <w:rsid w:val="000725AE"/>
    <w:rsid w:val="00072E2D"/>
    <w:rsid w:val="00073004"/>
    <w:rsid w:val="00073596"/>
    <w:rsid w:val="00073852"/>
    <w:rsid w:val="00073E63"/>
    <w:rsid w:val="0007625C"/>
    <w:rsid w:val="00076CBC"/>
    <w:rsid w:val="0007709E"/>
    <w:rsid w:val="00077127"/>
    <w:rsid w:val="00077895"/>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3ED6"/>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FDD"/>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9E5"/>
    <w:rsid w:val="000B1C01"/>
    <w:rsid w:val="000B226F"/>
    <w:rsid w:val="000B283A"/>
    <w:rsid w:val="000B3B09"/>
    <w:rsid w:val="000B49DC"/>
    <w:rsid w:val="000B4DA3"/>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5BF"/>
    <w:rsid w:val="000C380A"/>
    <w:rsid w:val="000C3E5F"/>
    <w:rsid w:val="000C40ED"/>
    <w:rsid w:val="000C420A"/>
    <w:rsid w:val="000C4324"/>
    <w:rsid w:val="000C5D14"/>
    <w:rsid w:val="000C6446"/>
    <w:rsid w:val="000C670A"/>
    <w:rsid w:val="000C7B49"/>
    <w:rsid w:val="000C7FA6"/>
    <w:rsid w:val="000C7FFC"/>
    <w:rsid w:val="000D017E"/>
    <w:rsid w:val="000D239E"/>
    <w:rsid w:val="000D294B"/>
    <w:rsid w:val="000D2A6B"/>
    <w:rsid w:val="000D2AC3"/>
    <w:rsid w:val="000D3590"/>
    <w:rsid w:val="000D3841"/>
    <w:rsid w:val="000D4159"/>
    <w:rsid w:val="000D42F4"/>
    <w:rsid w:val="000D4D3E"/>
    <w:rsid w:val="000D5774"/>
    <w:rsid w:val="000D5CAD"/>
    <w:rsid w:val="000D6597"/>
    <w:rsid w:val="000D76B8"/>
    <w:rsid w:val="000E00AF"/>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90E"/>
    <w:rsid w:val="000E7EB8"/>
    <w:rsid w:val="000E7F73"/>
    <w:rsid w:val="000F03F6"/>
    <w:rsid w:val="000F0A2E"/>
    <w:rsid w:val="000F104D"/>
    <w:rsid w:val="000F113C"/>
    <w:rsid w:val="000F1290"/>
    <w:rsid w:val="000F1C1C"/>
    <w:rsid w:val="000F1CCF"/>
    <w:rsid w:val="000F2B66"/>
    <w:rsid w:val="000F2D6D"/>
    <w:rsid w:val="000F3C28"/>
    <w:rsid w:val="000F3E92"/>
    <w:rsid w:val="000F4088"/>
    <w:rsid w:val="000F4F96"/>
    <w:rsid w:val="000F5A07"/>
    <w:rsid w:val="000F68B7"/>
    <w:rsid w:val="00100205"/>
    <w:rsid w:val="001003FA"/>
    <w:rsid w:val="0010044D"/>
    <w:rsid w:val="0010051D"/>
    <w:rsid w:val="00100606"/>
    <w:rsid w:val="00100990"/>
    <w:rsid w:val="0010099D"/>
    <w:rsid w:val="00100BD1"/>
    <w:rsid w:val="00100D91"/>
    <w:rsid w:val="001011CE"/>
    <w:rsid w:val="001011D5"/>
    <w:rsid w:val="00102A64"/>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174CE"/>
    <w:rsid w:val="001208D4"/>
    <w:rsid w:val="00120DAD"/>
    <w:rsid w:val="0012102E"/>
    <w:rsid w:val="001219B0"/>
    <w:rsid w:val="00121BF7"/>
    <w:rsid w:val="00121E12"/>
    <w:rsid w:val="00122C50"/>
    <w:rsid w:val="00122CF4"/>
    <w:rsid w:val="00123693"/>
    <w:rsid w:val="00123DC6"/>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81F"/>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57ECC"/>
    <w:rsid w:val="00160549"/>
    <w:rsid w:val="00160602"/>
    <w:rsid w:val="001608E4"/>
    <w:rsid w:val="00160BBD"/>
    <w:rsid w:val="00160D9F"/>
    <w:rsid w:val="00160DA4"/>
    <w:rsid w:val="00161423"/>
    <w:rsid w:val="00161EA1"/>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53"/>
    <w:rsid w:val="00171708"/>
    <w:rsid w:val="00171A80"/>
    <w:rsid w:val="00172113"/>
    <w:rsid w:val="001723DF"/>
    <w:rsid w:val="0017284B"/>
    <w:rsid w:val="00172A0F"/>
    <w:rsid w:val="00172F1F"/>
    <w:rsid w:val="0017326E"/>
    <w:rsid w:val="00174030"/>
    <w:rsid w:val="00174843"/>
    <w:rsid w:val="00174CAA"/>
    <w:rsid w:val="00174D48"/>
    <w:rsid w:val="00174F1B"/>
    <w:rsid w:val="00175089"/>
    <w:rsid w:val="00175687"/>
    <w:rsid w:val="0017592B"/>
    <w:rsid w:val="00175B9C"/>
    <w:rsid w:val="00176D13"/>
    <w:rsid w:val="001772A8"/>
    <w:rsid w:val="001777C6"/>
    <w:rsid w:val="001778F5"/>
    <w:rsid w:val="00177958"/>
    <w:rsid w:val="00177CD5"/>
    <w:rsid w:val="00180641"/>
    <w:rsid w:val="00180700"/>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04"/>
    <w:rsid w:val="001904A8"/>
    <w:rsid w:val="00191140"/>
    <w:rsid w:val="001916AA"/>
    <w:rsid w:val="001923BA"/>
    <w:rsid w:val="001935E5"/>
    <w:rsid w:val="001937C4"/>
    <w:rsid w:val="00194118"/>
    <w:rsid w:val="00194866"/>
    <w:rsid w:val="00194F7C"/>
    <w:rsid w:val="001959DA"/>
    <w:rsid w:val="00197070"/>
    <w:rsid w:val="001979BA"/>
    <w:rsid w:val="001A009A"/>
    <w:rsid w:val="001A0186"/>
    <w:rsid w:val="001A067E"/>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4C39"/>
    <w:rsid w:val="001C501A"/>
    <w:rsid w:val="001C57FF"/>
    <w:rsid w:val="001C59C0"/>
    <w:rsid w:val="001C5FEE"/>
    <w:rsid w:val="001C694F"/>
    <w:rsid w:val="001C6C9C"/>
    <w:rsid w:val="001C7098"/>
    <w:rsid w:val="001C70DB"/>
    <w:rsid w:val="001C721E"/>
    <w:rsid w:val="001C72CA"/>
    <w:rsid w:val="001D1172"/>
    <w:rsid w:val="001D21DD"/>
    <w:rsid w:val="001D2616"/>
    <w:rsid w:val="001D288E"/>
    <w:rsid w:val="001D28CC"/>
    <w:rsid w:val="001D2907"/>
    <w:rsid w:val="001D2B0D"/>
    <w:rsid w:val="001D2C58"/>
    <w:rsid w:val="001D3305"/>
    <w:rsid w:val="001D3368"/>
    <w:rsid w:val="001D3524"/>
    <w:rsid w:val="001D3951"/>
    <w:rsid w:val="001D3BA3"/>
    <w:rsid w:val="001D3ED8"/>
    <w:rsid w:val="001D4665"/>
    <w:rsid w:val="001D4741"/>
    <w:rsid w:val="001D4EF3"/>
    <w:rsid w:val="001D557C"/>
    <w:rsid w:val="001D5D91"/>
    <w:rsid w:val="001D6554"/>
    <w:rsid w:val="001D674F"/>
    <w:rsid w:val="001D6EE5"/>
    <w:rsid w:val="001D7B52"/>
    <w:rsid w:val="001E053E"/>
    <w:rsid w:val="001E093F"/>
    <w:rsid w:val="001E1335"/>
    <w:rsid w:val="001E137B"/>
    <w:rsid w:val="001E1D6B"/>
    <w:rsid w:val="001E204B"/>
    <w:rsid w:val="001E2495"/>
    <w:rsid w:val="001E2579"/>
    <w:rsid w:val="001E26CE"/>
    <w:rsid w:val="001E2E97"/>
    <w:rsid w:val="001E3AAF"/>
    <w:rsid w:val="001E40D3"/>
    <w:rsid w:val="001E52DF"/>
    <w:rsid w:val="001E5991"/>
    <w:rsid w:val="001E60BA"/>
    <w:rsid w:val="001E702D"/>
    <w:rsid w:val="001E722B"/>
    <w:rsid w:val="001E7281"/>
    <w:rsid w:val="001E7948"/>
    <w:rsid w:val="001E7CE4"/>
    <w:rsid w:val="001F0A6E"/>
    <w:rsid w:val="001F0D23"/>
    <w:rsid w:val="001F0E4E"/>
    <w:rsid w:val="001F1913"/>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9A"/>
    <w:rsid w:val="00220FFE"/>
    <w:rsid w:val="00221BA5"/>
    <w:rsid w:val="002226F5"/>
    <w:rsid w:val="00222980"/>
    <w:rsid w:val="00222A67"/>
    <w:rsid w:val="0022333F"/>
    <w:rsid w:val="00223621"/>
    <w:rsid w:val="002241A2"/>
    <w:rsid w:val="002246EC"/>
    <w:rsid w:val="00225505"/>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803"/>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43A0"/>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5F"/>
    <w:rsid w:val="002632D7"/>
    <w:rsid w:val="0026386A"/>
    <w:rsid w:val="00263A2E"/>
    <w:rsid w:val="0026417F"/>
    <w:rsid w:val="0026552C"/>
    <w:rsid w:val="002656A2"/>
    <w:rsid w:val="00265744"/>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283"/>
    <w:rsid w:val="00282AC5"/>
    <w:rsid w:val="00282DB1"/>
    <w:rsid w:val="00283BFE"/>
    <w:rsid w:val="00283D51"/>
    <w:rsid w:val="002840F4"/>
    <w:rsid w:val="0028552D"/>
    <w:rsid w:val="00285733"/>
    <w:rsid w:val="00285983"/>
    <w:rsid w:val="00285C71"/>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3D9"/>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C20"/>
    <w:rsid w:val="002B7EB0"/>
    <w:rsid w:val="002C006A"/>
    <w:rsid w:val="002C1258"/>
    <w:rsid w:val="002C17A8"/>
    <w:rsid w:val="002C2C44"/>
    <w:rsid w:val="002C42F6"/>
    <w:rsid w:val="002C48BF"/>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51E"/>
    <w:rsid w:val="002F308B"/>
    <w:rsid w:val="002F3699"/>
    <w:rsid w:val="002F3A33"/>
    <w:rsid w:val="002F3B04"/>
    <w:rsid w:val="002F4811"/>
    <w:rsid w:val="002F48A7"/>
    <w:rsid w:val="002F4E86"/>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B99"/>
    <w:rsid w:val="00307DBE"/>
    <w:rsid w:val="003105D9"/>
    <w:rsid w:val="003109E1"/>
    <w:rsid w:val="00310B4A"/>
    <w:rsid w:val="00311D0A"/>
    <w:rsid w:val="003120C9"/>
    <w:rsid w:val="00313147"/>
    <w:rsid w:val="0031358C"/>
    <w:rsid w:val="00313B45"/>
    <w:rsid w:val="00313E32"/>
    <w:rsid w:val="003141E8"/>
    <w:rsid w:val="00314264"/>
    <w:rsid w:val="00314319"/>
    <w:rsid w:val="00314CA9"/>
    <w:rsid w:val="003156BC"/>
    <w:rsid w:val="00315A92"/>
    <w:rsid w:val="00315CA8"/>
    <w:rsid w:val="00315FE9"/>
    <w:rsid w:val="00316612"/>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D01"/>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1F2F"/>
    <w:rsid w:val="00352541"/>
    <w:rsid w:val="00352FCE"/>
    <w:rsid w:val="00354B78"/>
    <w:rsid w:val="00354BBC"/>
    <w:rsid w:val="00355C7F"/>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056"/>
    <w:rsid w:val="003664F7"/>
    <w:rsid w:val="00366705"/>
    <w:rsid w:val="0036700A"/>
    <w:rsid w:val="003671ED"/>
    <w:rsid w:val="00367D72"/>
    <w:rsid w:val="00367EF6"/>
    <w:rsid w:val="00370241"/>
    <w:rsid w:val="00370FE8"/>
    <w:rsid w:val="0037125D"/>
    <w:rsid w:val="003716C9"/>
    <w:rsid w:val="00371980"/>
    <w:rsid w:val="00371E7E"/>
    <w:rsid w:val="00371EF6"/>
    <w:rsid w:val="003720C2"/>
    <w:rsid w:val="00372512"/>
    <w:rsid w:val="00373F2A"/>
    <w:rsid w:val="00374B6B"/>
    <w:rsid w:val="00374D92"/>
    <w:rsid w:val="003751AD"/>
    <w:rsid w:val="00376236"/>
    <w:rsid w:val="00376A71"/>
    <w:rsid w:val="00377222"/>
    <w:rsid w:val="003778BE"/>
    <w:rsid w:val="003779A2"/>
    <w:rsid w:val="003800AF"/>
    <w:rsid w:val="0038139C"/>
    <w:rsid w:val="00381BE5"/>
    <w:rsid w:val="00381DC2"/>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59"/>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25F"/>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23A"/>
    <w:rsid w:val="003C5CFB"/>
    <w:rsid w:val="003C5E76"/>
    <w:rsid w:val="003C5FD7"/>
    <w:rsid w:val="003C609E"/>
    <w:rsid w:val="003C6275"/>
    <w:rsid w:val="003C62F2"/>
    <w:rsid w:val="003C65E9"/>
    <w:rsid w:val="003C6615"/>
    <w:rsid w:val="003C66C2"/>
    <w:rsid w:val="003C674E"/>
    <w:rsid w:val="003C6AD6"/>
    <w:rsid w:val="003C6CE4"/>
    <w:rsid w:val="003C6D08"/>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25E"/>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8C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457"/>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32A"/>
    <w:rsid w:val="00412C7A"/>
    <w:rsid w:val="00413089"/>
    <w:rsid w:val="004130BD"/>
    <w:rsid w:val="00413DFC"/>
    <w:rsid w:val="0041402E"/>
    <w:rsid w:val="00414172"/>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ECE"/>
    <w:rsid w:val="00430FD9"/>
    <w:rsid w:val="00430FDB"/>
    <w:rsid w:val="00431129"/>
    <w:rsid w:val="00431629"/>
    <w:rsid w:val="004316D7"/>
    <w:rsid w:val="00431740"/>
    <w:rsid w:val="00431B71"/>
    <w:rsid w:val="00431C55"/>
    <w:rsid w:val="00431D19"/>
    <w:rsid w:val="00431EDA"/>
    <w:rsid w:val="00431F33"/>
    <w:rsid w:val="0043231C"/>
    <w:rsid w:val="00432470"/>
    <w:rsid w:val="00432837"/>
    <w:rsid w:val="00432C72"/>
    <w:rsid w:val="00433207"/>
    <w:rsid w:val="0043396E"/>
    <w:rsid w:val="00433A09"/>
    <w:rsid w:val="004350B5"/>
    <w:rsid w:val="00435447"/>
    <w:rsid w:val="00435EA4"/>
    <w:rsid w:val="00435EDE"/>
    <w:rsid w:val="00436611"/>
    <w:rsid w:val="004370AA"/>
    <w:rsid w:val="00440D8A"/>
    <w:rsid w:val="00441A6B"/>
    <w:rsid w:val="00441EA1"/>
    <w:rsid w:val="0044294C"/>
    <w:rsid w:val="00443B3B"/>
    <w:rsid w:val="00443D53"/>
    <w:rsid w:val="00443E2F"/>
    <w:rsid w:val="00443E99"/>
    <w:rsid w:val="00445418"/>
    <w:rsid w:val="0044564C"/>
    <w:rsid w:val="00445798"/>
    <w:rsid w:val="00446448"/>
    <w:rsid w:val="00446E40"/>
    <w:rsid w:val="00446F16"/>
    <w:rsid w:val="0044722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41E"/>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04"/>
    <w:rsid w:val="00465AED"/>
    <w:rsid w:val="00465B92"/>
    <w:rsid w:val="0046697C"/>
    <w:rsid w:val="00466F3B"/>
    <w:rsid w:val="0046744C"/>
    <w:rsid w:val="00467518"/>
    <w:rsid w:val="00471425"/>
    <w:rsid w:val="00471443"/>
    <w:rsid w:val="00472103"/>
    <w:rsid w:val="004728ED"/>
    <w:rsid w:val="004731B7"/>
    <w:rsid w:val="004737D0"/>
    <w:rsid w:val="00474CC4"/>
    <w:rsid w:val="00474F4B"/>
    <w:rsid w:val="004750E0"/>
    <w:rsid w:val="0047577A"/>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03E"/>
    <w:rsid w:val="004875F1"/>
    <w:rsid w:val="00487AD4"/>
    <w:rsid w:val="00487F0F"/>
    <w:rsid w:val="004903FB"/>
    <w:rsid w:val="004905E4"/>
    <w:rsid w:val="00491176"/>
    <w:rsid w:val="004913E1"/>
    <w:rsid w:val="004919E4"/>
    <w:rsid w:val="00491F90"/>
    <w:rsid w:val="0049237B"/>
    <w:rsid w:val="00492C93"/>
    <w:rsid w:val="00492E29"/>
    <w:rsid w:val="00493D94"/>
    <w:rsid w:val="0049439F"/>
    <w:rsid w:val="004946CD"/>
    <w:rsid w:val="00494AE7"/>
    <w:rsid w:val="00494E37"/>
    <w:rsid w:val="00495FC7"/>
    <w:rsid w:val="0049669A"/>
    <w:rsid w:val="00496877"/>
    <w:rsid w:val="00496B3C"/>
    <w:rsid w:val="004970CC"/>
    <w:rsid w:val="004974D8"/>
    <w:rsid w:val="004977C7"/>
    <w:rsid w:val="004A03F8"/>
    <w:rsid w:val="004A13C4"/>
    <w:rsid w:val="004A1BC0"/>
    <w:rsid w:val="004A1F98"/>
    <w:rsid w:val="004A3078"/>
    <w:rsid w:val="004A32CC"/>
    <w:rsid w:val="004A3794"/>
    <w:rsid w:val="004A4C06"/>
    <w:rsid w:val="004A4E1B"/>
    <w:rsid w:val="004A5319"/>
    <w:rsid w:val="004A57D7"/>
    <w:rsid w:val="004A57DB"/>
    <w:rsid w:val="004A57F5"/>
    <w:rsid w:val="004A5D92"/>
    <w:rsid w:val="004A68E6"/>
    <w:rsid w:val="004A6AA4"/>
    <w:rsid w:val="004A7264"/>
    <w:rsid w:val="004A781C"/>
    <w:rsid w:val="004A7BBC"/>
    <w:rsid w:val="004A7DEB"/>
    <w:rsid w:val="004B020E"/>
    <w:rsid w:val="004B0381"/>
    <w:rsid w:val="004B05B0"/>
    <w:rsid w:val="004B0CAC"/>
    <w:rsid w:val="004B165C"/>
    <w:rsid w:val="004B19B5"/>
    <w:rsid w:val="004B1D7D"/>
    <w:rsid w:val="004B2677"/>
    <w:rsid w:val="004B3088"/>
    <w:rsid w:val="004B32A8"/>
    <w:rsid w:val="004B32F7"/>
    <w:rsid w:val="004B37BA"/>
    <w:rsid w:val="004B3A83"/>
    <w:rsid w:val="004B44B2"/>
    <w:rsid w:val="004B460A"/>
    <w:rsid w:val="004B4F03"/>
    <w:rsid w:val="004B68C4"/>
    <w:rsid w:val="004B6B1E"/>
    <w:rsid w:val="004B6F49"/>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4A6A"/>
    <w:rsid w:val="004D5132"/>
    <w:rsid w:val="004D6476"/>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066"/>
    <w:rsid w:val="004F0A3B"/>
    <w:rsid w:val="004F0BDB"/>
    <w:rsid w:val="004F0C21"/>
    <w:rsid w:val="004F1177"/>
    <w:rsid w:val="004F1294"/>
    <w:rsid w:val="004F16B4"/>
    <w:rsid w:val="004F1A89"/>
    <w:rsid w:val="004F20C3"/>
    <w:rsid w:val="004F23BC"/>
    <w:rsid w:val="004F2445"/>
    <w:rsid w:val="004F2773"/>
    <w:rsid w:val="004F299C"/>
    <w:rsid w:val="004F2E9D"/>
    <w:rsid w:val="004F39CA"/>
    <w:rsid w:val="004F45F2"/>
    <w:rsid w:val="004F563A"/>
    <w:rsid w:val="004F56C3"/>
    <w:rsid w:val="004F5DF9"/>
    <w:rsid w:val="004F6042"/>
    <w:rsid w:val="004F65CC"/>
    <w:rsid w:val="004F66B4"/>
    <w:rsid w:val="004F6977"/>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07F6F"/>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AE6"/>
    <w:rsid w:val="00520D64"/>
    <w:rsid w:val="00521DA7"/>
    <w:rsid w:val="00521DFE"/>
    <w:rsid w:val="00523C05"/>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259"/>
    <w:rsid w:val="00553389"/>
    <w:rsid w:val="00553622"/>
    <w:rsid w:val="005539FC"/>
    <w:rsid w:val="00553D9A"/>
    <w:rsid w:val="00554AD4"/>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BF"/>
    <w:rsid w:val="005671C9"/>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798"/>
    <w:rsid w:val="00596883"/>
    <w:rsid w:val="00596AF1"/>
    <w:rsid w:val="00596C72"/>
    <w:rsid w:val="00597898"/>
    <w:rsid w:val="00597AC2"/>
    <w:rsid w:val="00597CA8"/>
    <w:rsid w:val="005A0202"/>
    <w:rsid w:val="005A0528"/>
    <w:rsid w:val="005A0C51"/>
    <w:rsid w:val="005A19C2"/>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B6"/>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1CC"/>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654"/>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ED2"/>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6EA"/>
    <w:rsid w:val="005E1C1D"/>
    <w:rsid w:val="005E21A3"/>
    <w:rsid w:val="005E233F"/>
    <w:rsid w:val="005E2DD4"/>
    <w:rsid w:val="005E37A0"/>
    <w:rsid w:val="005E47F7"/>
    <w:rsid w:val="005E51A6"/>
    <w:rsid w:val="005E538B"/>
    <w:rsid w:val="005E5528"/>
    <w:rsid w:val="005E587B"/>
    <w:rsid w:val="005E60E9"/>
    <w:rsid w:val="005E6642"/>
    <w:rsid w:val="005E6C5D"/>
    <w:rsid w:val="005E6D43"/>
    <w:rsid w:val="005E7043"/>
    <w:rsid w:val="005E753C"/>
    <w:rsid w:val="005E75AD"/>
    <w:rsid w:val="005F0676"/>
    <w:rsid w:val="005F0EEE"/>
    <w:rsid w:val="005F1E76"/>
    <w:rsid w:val="005F2122"/>
    <w:rsid w:val="005F255F"/>
    <w:rsid w:val="005F32B0"/>
    <w:rsid w:val="005F333B"/>
    <w:rsid w:val="005F34E6"/>
    <w:rsid w:val="005F37E5"/>
    <w:rsid w:val="005F4215"/>
    <w:rsid w:val="005F4325"/>
    <w:rsid w:val="005F44C6"/>
    <w:rsid w:val="005F50D6"/>
    <w:rsid w:val="005F51D4"/>
    <w:rsid w:val="005F51F9"/>
    <w:rsid w:val="005F6512"/>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057"/>
    <w:rsid w:val="006026D1"/>
    <w:rsid w:val="00602B5F"/>
    <w:rsid w:val="00603459"/>
    <w:rsid w:val="0060383F"/>
    <w:rsid w:val="00604277"/>
    <w:rsid w:val="00604447"/>
    <w:rsid w:val="00604CC7"/>
    <w:rsid w:val="00604DC9"/>
    <w:rsid w:val="00604FCD"/>
    <w:rsid w:val="00604FCF"/>
    <w:rsid w:val="00605096"/>
    <w:rsid w:val="00605362"/>
    <w:rsid w:val="0060537D"/>
    <w:rsid w:val="00605C11"/>
    <w:rsid w:val="00605D96"/>
    <w:rsid w:val="00606440"/>
    <w:rsid w:val="006078C2"/>
    <w:rsid w:val="00607A05"/>
    <w:rsid w:val="00607EFD"/>
    <w:rsid w:val="006105A2"/>
    <w:rsid w:val="00610630"/>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397"/>
    <w:rsid w:val="00623436"/>
    <w:rsid w:val="00623498"/>
    <w:rsid w:val="006236D8"/>
    <w:rsid w:val="00623F71"/>
    <w:rsid w:val="0062403D"/>
    <w:rsid w:val="006243BF"/>
    <w:rsid w:val="00624BC2"/>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1699"/>
    <w:rsid w:val="00632048"/>
    <w:rsid w:val="0063246D"/>
    <w:rsid w:val="0063257C"/>
    <w:rsid w:val="00632D6B"/>
    <w:rsid w:val="00634E98"/>
    <w:rsid w:val="00635279"/>
    <w:rsid w:val="00635B69"/>
    <w:rsid w:val="00636593"/>
    <w:rsid w:val="00637B5F"/>
    <w:rsid w:val="00640298"/>
    <w:rsid w:val="00640A36"/>
    <w:rsid w:val="00640D81"/>
    <w:rsid w:val="00640F39"/>
    <w:rsid w:val="00640F57"/>
    <w:rsid w:val="006414FF"/>
    <w:rsid w:val="00641BFD"/>
    <w:rsid w:val="00642224"/>
    <w:rsid w:val="0064233A"/>
    <w:rsid w:val="006431A0"/>
    <w:rsid w:val="0064352E"/>
    <w:rsid w:val="00643CE7"/>
    <w:rsid w:val="006443EF"/>
    <w:rsid w:val="00644475"/>
    <w:rsid w:val="006445F8"/>
    <w:rsid w:val="00644ACB"/>
    <w:rsid w:val="00644FDA"/>
    <w:rsid w:val="00645686"/>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4C5"/>
    <w:rsid w:val="00664ECD"/>
    <w:rsid w:val="00666099"/>
    <w:rsid w:val="00666139"/>
    <w:rsid w:val="00666E77"/>
    <w:rsid w:val="00667103"/>
    <w:rsid w:val="006673E7"/>
    <w:rsid w:val="006674C2"/>
    <w:rsid w:val="00667559"/>
    <w:rsid w:val="00667C76"/>
    <w:rsid w:val="006709A0"/>
    <w:rsid w:val="00670BB3"/>
    <w:rsid w:val="00670E5E"/>
    <w:rsid w:val="00671250"/>
    <w:rsid w:val="00671932"/>
    <w:rsid w:val="00671E95"/>
    <w:rsid w:val="00672017"/>
    <w:rsid w:val="00672293"/>
    <w:rsid w:val="006735EB"/>
    <w:rsid w:val="00673847"/>
    <w:rsid w:val="00674539"/>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5D05"/>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984"/>
    <w:rsid w:val="00695BE6"/>
    <w:rsid w:val="006963BC"/>
    <w:rsid w:val="00697671"/>
    <w:rsid w:val="00697A64"/>
    <w:rsid w:val="006A0069"/>
    <w:rsid w:val="006A02A7"/>
    <w:rsid w:val="006A072D"/>
    <w:rsid w:val="006A075A"/>
    <w:rsid w:val="006A09BE"/>
    <w:rsid w:val="006A0DCA"/>
    <w:rsid w:val="006A12B1"/>
    <w:rsid w:val="006A1E80"/>
    <w:rsid w:val="006A2935"/>
    <w:rsid w:val="006A3CAE"/>
    <w:rsid w:val="006A3DC8"/>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4F"/>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343"/>
    <w:rsid w:val="006C7CCE"/>
    <w:rsid w:val="006C7DF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608"/>
    <w:rsid w:val="006D472D"/>
    <w:rsid w:val="006D4818"/>
    <w:rsid w:val="006D5DA1"/>
    <w:rsid w:val="006D5FA5"/>
    <w:rsid w:val="006D6610"/>
    <w:rsid w:val="006D70F2"/>
    <w:rsid w:val="006D780E"/>
    <w:rsid w:val="006D7854"/>
    <w:rsid w:val="006D7860"/>
    <w:rsid w:val="006E09F2"/>
    <w:rsid w:val="006E1476"/>
    <w:rsid w:val="006E1B4C"/>
    <w:rsid w:val="006E1DB8"/>
    <w:rsid w:val="006E1E3F"/>
    <w:rsid w:val="006E29ED"/>
    <w:rsid w:val="006E2D9C"/>
    <w:rsid w:val="006E492D"/>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7C9"/>
    <w:rsid w:val="006F5EB6"/>
    <w:rsid w:val="006F62DB"/>
    <w:rsid w:val="006F7759"/>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1A5"/>
    <w:rsid w:val="00723B4F"/>
    <w:rsid w:val="007242A3"/>
    <w:rsid w:val="00724E1B"/>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1BC3"/>
    <w:rsid w:val="007435AB"/>
    <w:rsid w:val="00744F18"/>
    <w:rsid w:val="00746073"/>
    <w:rsid w:val="00747316"/>
    <w:rsid w:val="00747367"/>
    <w:rsid w:val="00747434"/>
    <w:rsid w:val="0074783D"/>
    <w:rsid w:val="00747CCD"/>
    <w:rsid w:val="00747D2C"/>
    <w:rsid w:val="00750255"/>
    <w:rsid w:val="0075036F"/>
    <w:rsid w:val="007508B8"/>
    <w:rsid w:val="00750A6C"/>
    <w:rsid w:val="00751280"/>
    <w:rsid w:val="00751BF5"/>
    <w:rsid w:val="00751D83"/>
    <w:rsid w:val="007531D3"/>
    <w:rsid w:val="007536F4"/>
    <w:rsid w:val="00754359"/>
    <w:rsid w:val="0075654A"/>
    <w:rsid w:val="007569EA"/>
    <w:rsid w:val="00756F76"/>
    <w:rsid w:val="00757201"/>
    <w:rsid w:val="0075748A"/>
    <w:rsid w:val="007579D9"/>
    <w:rsid w:val="00757B14"/>
    <w:rsid w:val="00757F3C"/>
    <w:rsid w:val="00760C85"/>
    <w:rsid w:val="00761AF2"/>
    <w:rsid w:val="00761E49"/>
    <w:rsid w:val="007628DA"/>
    <w:rsid w:val="0076316C"/>
    <w:rsid w:val="00763C01"/>
    <w:rsid w:val="00763FAD"/>
    <w:rsid w:val="007643AB"/>
    <w:rsid w:val="00764B79"/>
    <w:rsid w:val="00764F36"/>
    <w:rsid w:val="007656AF"/>
    <w:rsid w:val="00766275"/>
    <w:rsid w:val="0076696B"/>
    <w:rsid w:val="00766CD6"/>
    <w:rsid w:val="007672C9"/>
    <w:rsid w:val="007679B9"/>
    <w:rsid w:val="007679F6"/>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4505"/>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6C6"/>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2E9"/>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0531"/>
    <w:rsid w:val="007E0A31"/>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44A"/>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6C3E"/>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7A5"/>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1A98"/>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2C80"/>
    <w:rsid w:val="00843638"/>
    <w:rsid w:val="0084405B"/>
    <w:rsid w:val="008443C4"/>
    <w:rsid w:val="008446E2"/>
    <w:rsid w:val="0084493A"/>
    <w:rsid w:val="00844CEC"/>
    <w:rsid w:val="00844E0E"/>
    <w:rsid w:val="00845630"/>
    <w:rsid w:val="00845896"/>
    <w:rsid w:val="00845B40"/>
    <w:rsid w:val="008461D0"/>
    <w:rsid w:val="008466CC"/>
    <w:rsid w:val="00846783"/>
    <w:rsid w:val="0084708B"/>
    <w:rsid w:val="00847E19"/>
    <w:rsid w:val="00850CD3"/>
    <w:rsid w:val="0085112C"/>
    <w:rsid w:val="00851263"/>
    <w:rsid w:val="0085183E"/>
    <w:rsid w:val="00852D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67AB4"/>
    <w:rsid w:val="00870EF9"/>
    <w:rsid w:val="0087179D"/>
    <w:rsid w:val="00871B33"/>
    <w:rsid w:val="00871D88"/>
    <w:rsid w:val="00871DC0"/>
    <w:rsid w:val="00872512"/>
    <w:rsid w:val="00872949"/>
    <w:rsid w:val="00872BBF"/>
    <w:rsid w:val="00872BE4"/>
    <w:rsid w:val="00872DA0"/>
    <w:rsid w:val="00872F40"/>
    <w:rsid w:val="008730BB"/>
    <w:rsid w:val="00873791"/>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878"/>
    <w:rsid w:val="00890F02"/>
    <w:rsid w:val="008920B9"/>
    <w:rsid w:val="00892887"/>
    <w:rsid w:val="00892D75"/>
    <w:rsid w:val="00893BB7"/>
    <w:rsid w:val="008941DB"/>
    <w:rsid w:val="008944F8"/>
    <w:rsid w:val="00894546"/>
    <w:rsid w:val="008954D8"/>
    <w:rsid w:val="00895940"/>
    <w:rsid w:val="00895B35"/>
    <w:rsid w:val="00895C7B"/>
    <w:rsid w:val="00895E31"/>
    <w:rsid w:val="0089695D"/>
    <w:rsid w:val="0089712D"/>
    <w:rsid w:val="0089733D"/>
    <w:rsid w:val="00897566"/>
    <w:rsid w:val="00897875"/>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5E65"/>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5452"/>
    <w:rsid w:val="008D648F"/>
    <w:rsid w:val="008D694B"/>
    <w:rsid w:val="008D6B57"/>
    <w:rsid w:val="008D6C14"/>
    <w:rsid w:val="008D76C3"/>
    <w:rsid w:val="008D7A55"/>
    <w:rsid w:val="008E0BE2"/>
    <w:rsid w:val="008E0CD1"/>
    <w:rsid w:val="008E154E"/>
    <w:rsid w:val="008E1CB2"/>
    <w:rsid w:val="008E1E06"/>
    <w:rsid w:val="008E31A9"/>
    <w:rsid w:val="008E4F95"/>
    <w:rsid w:val="008E530B"/>
    <w:rsid w:val="008E5366"/>
    <w:rsid w:val="008E5533"/>
    <w:rsid w:val="008E6D25"/>
    <w:rsid w:val="008E775F"/>
    <w:rsid w:val="008F1A30"/>
    <w:rsid w:val="008F1C6E"/>
    <w:rsid w:val="008F1FC1"/>
    <w:rsid w:val="008F2238"/>
    <w:rsid w:val="008F252F"/>
    <w:rsid w:val="008F2691"/>
    <w:rsid w:val="008F2DF6"/>
    <w:rsid w:val="008F2E3D"/>
    <w:rsid w:val="008F35DC"/>
    <w:rsid w:val="008F478E"/>
    <w:rsid w:val="008F4D52"/>
    <w:rsid w:val="008F4E41"/>
    <w:rsid w:val="008F5276"/>
    <w:rsid w:val="008F6222"/>
    <w:rsid w:val="008F6473"/>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EA8"/>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1F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B3E"/>
    <w:rsid w:val="00931C86"/>
    <w:rsid w:val="00932289"/>
    <w:rsid w:val="00932771"/>
    <w:rsid w:val="00932A03"/>
    <w:rsid w:val="009342E3"/>
    <w:rsid w:val="00934D3B"/>
    <w:rsid w:val="00935224"/>
    <w:rsid w:val="00935665"/>
    <w:rsid w:val="00935B30"/>
    <w:rsid w:val="00936A4E"/>
    <w:rsid w:val="00936E77"/>
    <w:rsid w:val="009370ED"/>
    <w:rsid w:val="00937118"/>
    <w:rsid w:val="00937965"/>
    <w:rsid w:val="0094038F"/>
    <w:rsid w:val="0094067C"/>
    <w:rsid w:val="00940AE9"/>
    <w:rsid w:val="00940C55"/>
    <w:rsid w:val="00941580"/>
    <w:rsid w:val="00942962"/>
    <w:rsid w:val="00943006"/>
    <w:rsid w:val="00944A06"/>
    <w:rsid w:val="00944B3D"/>
    <w:rsid w:val="00944E0C"/>
    <w:rsid w:val="00945998"/>
    <w:rsid w:val="00945B76"/>
    <w:rsid w:val="00945CE8"/>
    <w:rsid w:val="00946C48"/>
    <w:rsid w:val="00946D8B"/>
    <w:rsid w:val="00946DD8"/>
    <w:rsid w:val="00946EFF"/>
    <w:rsid w:val="00946F6E"/>
    <w:rsid w:val="009474C2"/>
    <w:rsid w:val="0094777A"/>
    <w:rsid w:val="00947A98"/>
    <w:rsid w:val="0095083A"/>
    <w:rsid w:val="00950D81"/>
    <w:rsid w:val="00951BD9"/>
    <w:rsid w:val="00952A05"/>
    <w:rsid w:val="00952DD3"/>
    <w:rsid w:val="00953831"/>
    <w:rsid w:val="00953CB5"/>
    <w:rsid w:val="00953F58"/>
    <w:rsid w:val="009543EB"/>
    <w:rsid w:val="00954978"/>
    <w:rsid w:val="00954B1B"/>
    <w:rsid w:val="00954C06"/>
    <w:rsid w:val="00956832"/>
    <w:rsid w:val="00957B9C"/>
    <w:rsid w:val="00957C86"/>
    <w:rsid w:val="009600F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756"/>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0BE9"/>
    <w:rsid w:val="0098182A"/>
    <w:rsid w:val="009828C6"/>
    <w:rsid w:val="00982964"/>
    <w:rsid w:val="00983A84"/>
    <w:rsid w:val="00983B4C"/>
    <w:rsid w:val="00983DFB"/>
    <w:rsid w:val="009844F7"/>
    <w:rsid w:val="009845F1"/>
    <w:rsid w:val="00984753"/>
    <w:rsid w:val="00984AA1"/>
    <w:rsid w:val="00985462"/>
    <w:rsid w:val="00985463"/>
    <w:rsid w:val="0098582B"/>
    <w:rsid w:val="00985947"/>
    <w:rsid w:val="00985FE7"/>
    <w:rsid w:val="00986029"/>
    <w:rsid w:val="009861AC"/>
    <w:rsid w:val="0098787E"/>
    <w:rsid w:val="009904A3"/>
    <w:rsid w:val="0099079E"/>
    <w:rsid w:val="0099188F"/>
    <w:rsid w:val="0099189A"/>
    <w:rsid w:val="00991A70"/>
    <w:rsid w:val="00991D73"/>
    <w:rsid w:val="00991F5D"/>
    <w:rsid w:val="0099281E"/>
    <w:rsid w:val="00992870"/>
    <w:rsid w:val="009930B9"/>
    <w:rsid w:val="009934E2"/>
    <w:rsid w:val="00993AB6"/>
    <w:rsid w:val="00993DDC"/>
    <w:rsid w:val="00994079"/>
    <w:rsid w:val="009943BD"/>
    <w:rsid w:val="00994F59"/>
    <w:rsid w:val="009956AF"/>
    <w:rsid w:val="00995933"/>
    <w:rsid w:val="00995FFD"/>
    <w:rsid w:val="00996A15"/>
    <w:rsid w:val="00997F4B"/>
    <w:rsid w:val="009A0A3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186"/>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D36"/>
    <w:rsid w:val="009D1F22"/>
    <w:rsid w:val="009D217F"/>
    <w:rsid w:val="009D2594"/>
    <w:rsid w:val="009D29E9"/>
    <w:rsid w:val="009D2D3B"/>
    <w:rsid w:val="009D3626"/>
    <w:rsid w:val="009D3B66"/>
    <w:rsid w:val="009D4414"/>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5AD"/>
    <w:rsid w:val="009F2B97"/>
    <w:rsid w:val="009F2D3D"/>
    <w:rsid w:val="009F3B2B"/>
    <w:rsid w:val="009F3CA2"/>
    <w:rsid w:val="009F3EA2"/>
    <w:rsid w:val="009F419C"/>
    <w:rsid w:val="009F43E0"/>
    <w:rsid w:val="009F49B2"/>
    <w:rsid w:val="009F52C1"/>
    <w:rsid w:val="009F52CE"/>
    <w:rsid w:val="009F5EB6"/>
    <w:rsid w:val="009F602C"/>
    <w:rsid w:val="009F62D9"/>
    <w:rsid w:val="00A00C12"/>
    <w:rsid w:val="00A016F4"/>
    <w:rsid w:val="00A01D7B"/>
    <w:rsid w:val="00A0211B"/>
    <w:rsid w:val="00A03AB2"/>
    <w:rsid w:val="00A03AC2"/>
    <w:rsid w:val="00A03C7D"/>
    <w:rsid w:val="00A04583"/>
    <w:rsid w:val="00A04B94"/>
    <w:rsid w:val="00A04CCE"/>
    <w:rsid w:val="00A04D6C"/>
    <w:rsid w:val="00A051E6"/>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2E62"/>
    <w:rsid w:val="00A2334F"/>
    <w:rsid w:val="00A2351C"/>
    <w:rsid w:val="00A23838"/>
    <w:rsid w:val="00A23944"/>
    <w:rsid w:val="00A2400F"/>
    <w:rsid w:val="00A25337"/>
    <w:rsid w:val="00A25E59"/>
    <w:rsid w:val="00A25FA0"/>
    <w:rsid w:val="00A2678B"/>
    <w:rsid w:val="00A26B44"/>
    <w:rsid w:val="00A30B98"/>
    <w:rsid w:val="00A31884"/>
    <w:rsid w:val="00A31A3C"/>
    <w:rsid w:val="00A320C1"/>
    <w:rsid w:val="00A321B6"/>
    <w:rsid w:val="00A32E8A"/>
    <w:rsid w:val="00A32F17"/>
    <w:rsid w:val="00A332CD"/>
    <w:rsid w:val="00A33D55"/>
    <w:rsid w:val="00A33F37"/>
    <w:rsid w:val="00A342AB"/>
    <w:rsid w:val="00A34481"/>
    <w:rsid w:val="00A34A91"/>
    <w:rsid w:val="00A34AE0"/>
    <w:rsid w:val="00A34DE6"/>
    <w:rsid w:val="00A34F8A"/>
    <w:rsid w:val="00A350E5"/>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C94"/>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7D8"/>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6D80"/>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0FC"/>
    <w:rsid w:val="00A9632E"/>
    <w:rsid w:val="00A9641B"/>
    <w:rsid w:val="00A9643B"/>
    <w:rsid w:val="00A967CF"/>
    <w:rsid w:val="00A96E21"/>
    <w:rsid w:val="00A96E34"/>
    <w:rsid w:val="00A979B1"/>
    <w:rsid w:val="00AA0AD4"/>
    <w:rsid w:val="00AA1165"/>
    <w:rsid w:val="00AA1480"/>
    <w:rsid w:val="00AA182B"/>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BF"/>
    <w:rsid w:val="00AB31D7"/>
    <w:rsid w:val="00AB33AA"/>
    <w:rsid w:val="00AB3F0D"/>
    <w:rsid w:val="00AB4639"/>
    <w:rsid w:val="00AB4D04"/>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5F47"/>
    <w:rsid w:val="00AE645C"/>
    <w:rsid w:val="00AE6BD9"/>
    <w:rsid w:val="00AE7070"/>
    <w:rsid w:val="00AE749F"/>
    <w:rsid w:val="00AE7DED"/>
    <w:rsid w:val="00AF10FA"/>
    <w:rsid w:val="00AF1633"/>
    <w:rsid w:val="00AF2255"/>
    <w:rsid w:val="00AF2918"/>
    <w:rsid w:val="00AF3ABE"/>
    <w:rsid w:val="00AF3C39"/>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A58"/>
    <w:rsid w:val="00B04F0C"/>
    <w:rsid w:val="00B0515F"/>
    <w:rsid w:val="00B05CBC"/>
    <w:rsid w:val="00B06363"/>
    <w:rsid w:val="00B0688B"/>
    <w:rsid w:val="00B06A70"/>
    <w:rsid w:val="00B06B41"/>
    <w:rsid w:val="00B06BA8"/>
    <w:rsid w:val="00B06D0F"/>
    <w:rsid w:val="00B0739D"/>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1DB"/>
    <w:rsid w:val="00B21628"/>
    <w:rsid w:val="00B232F7"/>
    <w:rsid w:val="00B23939"/>
    <w:rsid w:val="00B23F81"/>
    <w:rsid w:val="00B23F8B"/>
    <w:rsid w:val="00B24204"/>
    <w:rsid w:val="00B24EB1"/>
    <w:rsid w:val="00B259B3"/>
    <w:rsid w:val="00B25B73"/>
    <w:rsid w:val="00B2680C"/>
    <w:rsid w:val="00B26930"/>
    <w:rsid w:val="00B27460"/>
    <w:rsid w:val="00B276A4"/>
    <w:rsid w:val="00B27724"/>
    <w:rsid w:val="00B27905"/>
    <w:rsid w:val="00B3027F"/>
    <w:rsid w:val="00B306F3"/>
    <w:rsid w:val="00B30BC2"/>
    <w:rsid w:val="00B30C63"/>
    <w:rsid w:val="00B30F3D"/>
    <w:rsid w:val="00B3120F"/>
    <w:rsid w:val="00B313B8"/>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749"/>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1F38"/>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30A"/>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0E6"/>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5E5"/>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2A13"/>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3"/>
    <w:rsid w:val="00C2265F"/>
    <w:rsid w:val="00C22916"/>
    <w:rsid w:val="00C229F8"/>
    <w:rsid w:val="00C22DD5"/>
    <w:rsid w:val="00C232DB"/>
    <w:rsid w:val="00C2356F"/>
    <w:rsid w:val="00C2369A"/>
    <w:rsid w:val="00C23D78"/>
    <w:rsid w:val="00C25365"/>
    <w:rsid w:val="00C2542E"/>
    <w:rsid w:val="00C2551B"/>
    <w:rsid w:val="00C25B02"/>
    <w:rsid w:val="00C25BA5"/>
    <w:rsid w:val="00C270A4"/>
    <w:rsid w:val="00C27214"/>
    <w:rsid w:val="00C27BB6"/>
    <w:rsid w:val="00C30796"/>
    <w:rsid w:val="00C312AB"/>
    <w:rsid w:val="00C31BD4"/>
    <w:rsid w:val="00C322F1"/>
    <w:rsid w:val="00C32CFA"/>
    <w:rsid w:val="00C33284"/>
    <w:rsid w:val="00C3364F"/>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1F6"/>
    <w:rsid w:val="00C445C2"/>
    <w:rsid w:val="00C446B0"/>
    <w:rsid w:val="00C45B88"/>
    <w:rsid w:val="00C461F2"/>
    <w:rsid w:val="00C46492"/>
    <w:rsid w:val="00C46EA4"/>
    <w:rsid w:val="00C46F61"/>
    <w:rsid w:val="00C47598"/>
    <w:rsid w:val="00C47BB2"/>
    <w:rsid w:val="00C47CC5"/>
    <w:rsid w:val="00C5014C"/>
    <w:rsid w:val="00C50A0D"/>
    <w:rsid w:val="00C50F0D"/>
    <w:rsid w:val="00C51A32"/>
    <w:rsid w:val="00C51C28"/>
    <w:rsid w:val="00C528C5"/>
    <w:rsid w:val="00C52C46"/>
    <w:rsid w:val="00C52DB8"/>
    <w:rsid w:val="00C53456"/>
    <w:rsid w:val="00C5397B"/>
    <w:rsid w:val="00C53E6D"/>
    <w:rsid w:val="00C54A67"/>
    <w:rsid w:val="00C54CD6"/>
    <w:rsid w:val="00C55CCA"/>
    <w:rsid w:val="00C55E36"/>
    <w:rsid w:val="00C55EA7"/>
    <w:rsid w:val="00C56E0C"/>
    <w:rsid w:val="00C6005E"/>
    <w:rsid w:val="00C60425"/>
    <w:rsid w:val="00C60C2D"/>
    <w:rsid w:val="00C6162E"/>
    <w:rsid w:val="00C61CCA"/>
    <w:rsid w:val="00C61E0E"/>
    <w:rsid w:val="00C62E53"/>
    <w:rsid w:val="00C62E87"/>
    <w:rsid w:val="00C62FB0"/>
    <w:rsid w:val="00C63E23"/>
    <w:rsid w:val="00C6497E"/>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7D4"/>
    <w:rsid w:val="00C779F9"/>
    <w:rsid w:val="00C77AEC"/>
    <w:rsid w:val="00C77F90"/>
    <w:rsid w:val="00C80554"/>
    <w:rsid w:val="00C807A2"/>
    <w:rsid w:val="00C808AC"/>
    <w:rsid w:val="00C8197A"/>
    <w:rsid w:val="00C825FE"/>
    <w:rsid w:val="00C82865"/>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524"/>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6853"/>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E83"/>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5F43"/>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913"/>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14FF"/>
    <w:rsid w:val="00D42AFB"/>
    <w:rsid w:val="00D43511"/>
    <w:rsid w:val="00D4404B"/>
    <w:rsid w:val="00D4411B"/>
    <w:rsid w:val="00D44ABA"/>
    <w:rsid w:val="00D44EC6"/>
    <w:rsid w:val="00D45567"/>
    <w:rsid w:val="00D45EB6"/>
    <w:rsid w:val="00D4638E"/>
    <w:rsid w:val="00D463C3"/>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9BB"/>
    <w:rsid w:val="00D63253"/>
    <w:rsid w:val="00D636BE"/>
    <w:rsid w:val="00D6411E"/>
    <w:rsid w:val="00D64482"/>
    <w:rsid w:val="00D64979"/>
    <w:rsid w:val="00D64A0C"/>
    <w:rsid w:val="00D655F2"/>
    <w:rsid w:val="00D65C71"/>
    <w:rsid w:val="00D65DCC"/>
    <w:rsid w:val="00D66935"/>
    <w:rsid w:val="00D67313"/>
    <w:rsid w:val="00D702CA"/>
    <w:rsid w:val="00D70636"/>
    <w:rsid w:val="00D71230"/>
    <w:rsid w:val="00D7335A"/>
    <w:rsid w:val="00D735D0"/>
    <w:rsid w:val="00D738D2"/>
    <w:rsid w:val="00D74118"/>
    <w:rsid w:val="00D74693"/>
    <w:rsid w:val="00D74696"/>
    <w:rsid w:val="00D75688"/>
    <w:rsid w:val="00D7589B"/>
    <w:rsid w:val="00D760A2"/>
    <w:rsid w:val="00D77315"/>
    <w:rsid w:val="00D77465"/>
    <w:rsid w:val="00D80021"/>
    <w:rsid w:val="00D807E5"/>
    <w:rsid w:val="00D80803"/>
    <w:rsid w:val="00D82B18"/>
    <w:rsid w:val="00D833BE"/>
    <w:rsid w:val="00D84C22"/>
    <w:rsid w:val="00D8562F"/>
    <w:rsid w:val="00D858D9"/>
    <w:rsid w:val="00D85B15"/>
    <w:rsid w:val="00D86A0F"/>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2D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0FAD"/>
    <w:rsid w:val="00DB14DD"/>
    <w:rsid w:val="00DB1890"/>
    <w:rsid w:val="00DB1923"/>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295"/>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416F"/>
    <w:rsid w:val="00DE6492"/>
    <w:rsid w:val="00DE652F"/>
    <w:rsid w:val="00DE65AF"/>
    <w:rsid w:val="00DE7902"/>
    <w:rsid w:val="00DF02EE"/>
    <w:rsid w:val="00DF0517"/>
    <w:rsid w:val="00DF0830"/>
    <w:rsid w:val="00DF10CE"/>
    <w:rsid w:val="00DF1358"/>
    <w:rsid w:val="00DF1CDA"/>
    <w:rsid w:val="00DF2420"/>
    <w:rsid w:val="00DF280B"/>
    <w:rsid w:val="00DF28B7"/>
    <w:rsid w:val="00DF2EAD"/>
    <w:rsid w:val="00DF3079"/>
    <w:rsid w:val="00DF3345"/>
    <w:rsid w:val="00DF34FD"/>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A10"/>
    <w:rsid w:val="00E01B12"/>
    <w:rsid w:val="00E026FD"/>
    <w:rsid w:val="00E02A02"/>
    <w:rsid w:val="00E02AE7"/>
    <w:rsid w:val="00E02F7E"/>
    <w:rsid w:val="00E037E3"/>
    <w:rsid w:val="00E04590"/>
    <w:rsid w:val="00E04C02"/>
    <w:rsid w:val="00E04CF6"/>
    <w:rsid w:val="00E04FBA"/>
    <w:rsid w:val="00E053B2"/>
    <w:rsid w:val="00E056FA"/>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3C1A"/>
    <w:rsid w:val="00E14042"/>
    <w:rsid w:val="00E14CA5"/>
    <w:rsid w:val="00E15202"/>
    <w:rsid w:val="00E152DF"/>
    <w:rsid w:val="00E15505"/>
    <w:rsid w:val="00E15611"/>
    <w:rsid w:val="00E162B5"/>
    <w:rsid w:val="00E16A67"/>
    <w:rsid w:val="00E17141"/>
    <w:rsid w:val="00E17874"/>
    <w:rsid w:val="00E17D3D"/>
    <w:rsid w:val="00E2096A"/>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38F"/>
    <w:rsid w:val="00E32E9C"/>
    <w:rsid w:val="00E339F2"/>
    <w:rsid w:val="00E34EBE"/>
    <w:rsid w:val="00E34F85"/>
    <w:rsid w:val="00E36093"/>
    <w:rsid w:val="00E36A54"/>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378"/>
    <w:rsid w:val="00E50772"/>
    <w:rsid w:val="00E50D89"/>
    <w:rsid w:val="00E528F9"/>
    <w:rsid w:val="00E530E8"/>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11E5"/>
    <w:rsid w:val="00E628AD"/>
    <w:rsid w:val="00E62908"/>
    <w:rsid w:val="00E64339"/>
    <w:rsid w:val="00E64DAA"/>
    <w:rsid w:val="00E656C5"/>
    <w:rsid w:val="00E66B76"/>
    <w:rsid w:val="00E67584"/>
    <w:rsid w:val="00E67669"/>
    <w:rsid w:val="00E677BD"/>
    <w:rsid w:val="00E6782E"/>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6CE0"/>
    <w:rsid w:val="00E7706C"/>
    <w:rsid w:val="00E775E3"/>
    <w:rsid w:val="00E77642"/>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1D1"/>
    <w:rsid w:val="00EA4C4D"/>
    <w:rsid w:val="00EA539E"/>
    <w:rsid w:val="00EA641F"/>
    <w:rsid w:val="00EA64F1"/>
    <w:rsid w:val="00EA670C"/>
    <w:rsid w:val="00EA698C"/>
    <w:rsid w:val="00EA6A5A"/>
    <w:rsid w:val="00EA714D"/>
    <w:rsid w:val="00EA7386"/>
    <w:rsid w:val="00EB01C3"/>
    <w:rsid w:val="00EB139F"/>
    <w:rsid w:val="00EB19E0"/>
    <w:rsid w:val="00EB1C21"/>
    <w:rsid w:val="00EB249C"/>
    <w:rsid w:val="00EB33B0"/>
    <w:rsid w:val="00EB3B36"/>
    <w:rsid w:val="00EB42A7"/>
    <w:rsid w:val="00EB5649"/>
    <w:rsid w:val="00EB5754"/>
    <w:rsid w:val="00EB5A80"/>
    <w:rsid w:val="00EB5B77"/>
    <w:rsid w:val="00EB6151"/>
    <w:rsid w:val="00EB644D"/>
    <w:rsid w:val="00EB675E"/>
    <w:rsid w:val="00EB6BB7"/>
    <w:rsid w:val="00EB780D"/>
    <w:rsid w:val="00EB7FBE"/>
    <w:rsid w:val="00EC07DD"/>
    <w:rsid w:val="00EC093F"/>
    <w:rsid w:val="00EC0BB6"/>
    <w:rsid w:val="00EC0D7C"/>
    <w:rsid w:val="00EC1115"/>
    <w:rsid w:val="00EC11A8"/>
    <w:rsid w:val="00EC19D7"/>
    <w:rsid w:val="00EC2131"/>
    <w:rsid w:val="00EC2591"/>
    <w:rsid w:val="00EC2BF5"/>
    <w:rsid w:val="00EC2E5A"/>
    <w:rsid w:val="00EC2F2F"/>
    <w:rsid w:val="00EC3652"/>
    <w:rsid w:val="00EC3D03"/>
    <w:rsid w:val="00EC4915"/>
    <w:rsid w:val="00EC5199"/>
    <w:rsid w:val="00EC66DA"/>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6E4"/>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132"/>
    <w:rsid w:val="00EF5D36"/>
    <w:rsid w:val="00EF5F34"/>
    <w:rsid w:val="00EF66FC"/>
    <w:rsid w:val="00EF6B68"/>
    <w:rsid w:val="00EF72D1"/>
    <w:rsid w:val="00EF7936"/>
    <w:rsid w:val="00F00C01"/>
    <w:rsid w:val="00F01025"/>
    <w:rsid w:val="00F0135B"/>
    <w:rsid w:val="00F01FD1"/>
    <w:rsid w:val="00F020DE"/>
    <w:rsid w:val="00F0247E"/>
    <w:rsid w:val="00F02E73"/>
    <w:rsid w:val="00F03088"/>
    <w:rsid w:val="00F03091"/>
    <w:rsid w:val="00F03789"/>
    <w:rsid w:val="00F05459"/>
    <w:rsid w:val="00F05514"/>
    <w:rsid w:val="00F063A1"/>
    <w:rsid w:val="00F06C0A"/>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68D"/>
    <w:rsid w:val="00F318BA"/>
    <w:rsid w:val="00F318CC"/>
    <w:rsid w:val="00F31AC1"/>
    <w:rsid w:val="00F31DEA"/>
    <w:rsid w:val="00F31E52"/>
    <w:rsid w:val="00F32C6F"/>
    <w:rsid w:val="00F32E3C"/>
    <w:rsid w:val="00F3381E"/>
    <w:rsid w:val="00F338D8"/>
    <w:rsid w:val="00F33B08"/>
    <w:rsid w:val="00F33BB3"/>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2BDA"/>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03F"/>
    <w:rsid w:val="00F50275"/>
    <w:rsid w:val="00F5057E"/>
    <w:rsid w:val="00F505C7"/>
    <w:rsid w:val="00F505F4"/>
    <w:rsid w:val="00F50CEB"/>
    <w:rsid w:val="00F50DB3"/>
    <w:rsid w:val="00F51366"/>
    <w:rsid w:val="00F53109"/>
    <w:rsid w:val="00F53117"/>
    <w:rsid w:val="00F53121"/>
    <w:rsid w:val="00F534AD"/>
    <w:rsid w:val="00F53C9E"/>
    <w:rsid w:val="00F54824"/>
    <w:rsid w:val="00F54B2F"/>
    <w:rsid w:val="00F54D09"/>
    <w:rsid w:val="00F55486"/>
    <w:rsid w:val="00F55B14"/>
    <w:rsid w:val="00F55D7D"/>
    <w:rsid w:val="00F566F6"/>
    <w:rsid w:val="00F56CE1"/>
    <w:rsid w:val="00F57031"/>
    <w:rsid w:val="00F57532"/>
    <w:rsid w:val="00F579E6"/>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CC6"/>
    <w:rsid w:val="00F84101"/>
    <w:rsid w:val="00F8520A"/>
    <w:rsid w:val="00F8600C"/>
    <w:rsid w:val="00F863C1"/>
    <w:rsid w:val="00F86631"/>
    <w:rsid w:val="00F869B7"/>
    <w:rsid w:val="00F86E68"/>
    <w:rsid w:val="00F86EF5"/>
    <w:rsid w:val="00F875C4"/>
    <w:rsid w:val="00F876E5"/>
    <w:rsid w:val="00F87F71"/>
    <w:rsid w:val="00F9005C"/>
    <w:rsid w:val="00F904AE"/>
    <w:rsid w:val="00F90826"/>
    <w:rsid w:val="00F91B2C"/>
    <w:rsid w:val="00F91CBA"/>
    <w:rsid w:val="00F91DF2"/>
    <w:rsid w:val="00F92513"/>
    <w:rsid w:val="00F925C6"/>
    <w:rsid w:val="00F9294C"/>
    <w:rsid w:val="00F92F98"/>
    <w:rsid w:val="00F93070"/>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0EE"/>
    <w:rsid w:val="00FA66B5"/>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064"/>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8D"/>
    <w:rsid w:val="00FD14BA"/>
    <w:rsid w:val="00FD16AF"/>
    <w:rsid w:val="00FD18F7"/>
    <w:rsid w:val="00FD1F4D"/>
    <w:rsid w:val="00FD2218"/>
    <w:rsid w:val="00FD28C6"/>
    <w:rsid w:val="00FD2A3E"/>
    <w:rsid w:val="00FD3BCE"/>
    <w:rsid w:val="00FD496E"/>
    <w:rsid w:val="00FD4EA9"/>
    <w:rsid w:val="00FD5091"/>
    <w:rsid w:val="00FD546E"/>
    <w:rsid w:val="00FD5869"/>
    <w:rsid w:val="00FD6493"/>
    <w:rsid w:val="00FD6D94"/>
    <w:rsid w:val="00FD6FFE"/>
    <w:rsid w:val="00FD7077"/>
    <w:rsid w:val="00FD7766"/>
    <w:rsid w:val="00FE06B0"/>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3B7"/>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7F53A"/>
  <w15:docId w15:val="{1D3E63F2-4F39-4825-AE4A-DC1E1BA8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styleId="Recuodecorpodetexto">
    <w:name w:val="Body Text Indent"/>
    <w:basedOn w:val="Normal"/>
    <w:link w:val="RecuodecorpodetextoChar"/>
    <w:unhideWhenUsed/>
    <w:rsid w:val="00944B3D"/>
    <w:pPr>
      <w:spacing w:after="120"/>
      <w:ind w:left="283"/>
    </w:pPr>
  </w:style>
  <w:style w:type="character" w:customStyle="1" w:styleId="RecuodecorpodetextoChar">
    <w:name w:val="Recuo de corpo de texto Char"/>
    <w:basedOn w:val="Fontepargpadro"/>
    <w:link w:val="Recuodecorpodetexto"/>
    <w:rsid w:val="00944B3D"/>
    <w:rPr>
      <w:rFonts w:ascii="Ecofont_Spranq_eco_Sans" w:hAnsi="Ecofont_Spranq_eco_Sans" w:cs="Tahoma"/>
      <w:sz w:val="24"/>
      <w:szCs w:val="24"/>
      <w:lang w:eastAsia="pt-BR"/>
    </w:rPr>
  </w:style>
  <w:style w:type="paragraph" w:customStyle="1" w:styleId="pb-0">
    <w:name w:val="pb-0"/>
    <w:basedOn w:val="Normal"/>
    <w:rsid w:val="00867AB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51071946">
      <w:bodyDiv w:val="1"/>
      <w:marLeft w:val="0"/>
      <w:marRight w:val="0"/>
      <w:marTop w:val="0"/>
      <w:marBottom w:val="0"/>
      <w:divBdr>
        <w:top w:val="none" w:sz="0" w:space="0" w:color="auto"/>
        <w:left w:val="none" w:sz="0" w:space="0" w:color="auto"/>
        <w:bottom w:val="none" w:sz="0" w:space="0" w:color="auto"/>
        <w:right w:val="none" w:sz="0" w:space="0" w:color="auto"/>
      </w:divBdr>
      <w:divsChild>
        <w:div w:id="1380014994">
          <w:marLeft w:val="0"/>
          <w:marRight w:val="0"/>
          <w:marTop w:val="0"/>
          <w:marBottom w:val="0"/>
          <w:divBdr>
            <w:top w:val="none" w:sz="0" w:space="0" w:color="auto"/>
            <w:left w:val="none" w:sz="0" w:space="0" w:color="auto"/>
            <w:bottom w:val="none" w:sz="0" w:space="0" w:color="auto"/>
            <w:right w:val="none" w:sz="0" w:space="0" w:color="auto"/>
          </w:divBdr>
        </w:div>
        <w:div w:id="183524679">
          <w:marLeft w:val="0"/>
          <w:marRight w:val="0"/>
          <w:marTop w:val="0"/>
          <w:marBottom w:val="0"/>
          <w:divBdr>
            <w:top w:val="none" w:sz="0" w:space="0" w:color="auto"/>
            <w:left w:val="none" w:sz="0" w:space="0" w:color="auto"/>
            <w:bottom w:val="none" w:sz="0" w:space="0" w:color="auto"/>
            <w:right w:val="none" w:sz="0" w:space="0" w:color="auto"/>
          </w:divBdr>
        </w:div>
        <w:div w:id="424544136">
          <w:marLeft w:val="0"/>
          <w:marRight w:val="0"/>
          <w:marTop w:val="0"/>
          <w:marBottom w:val="0"/>
          <w:divBdr>
            <w:top w:val="none" w:sz="0" w:space="0" w:color="auto"/>
            <w:left w:val="none" w:sz="0" w:space="0" w:color="auto"/>
            <w:bottom w:val="none" w:sz="0" w:space="0" w:color="auto"/>
            <w:right w:val="none" w:sz="0" w:space="0" w:color="auto"/>
          </w:divBdr>
        </w:div>
        <w:div w:id="2129464662">
          <w:marLeft w:val="0"/>
          <w:marRight w:val="0"/>
          <w:marTop w:val="0"/>
          <w:marBottom w:val="0"/>
          <w:divBdr>
            <w:top w:val="none" w:sz="0" w:space="0" w:color="auto"/>
            <w:left w:val="none" w:sz="0" w:space="0" w:color="auto"/>
            <w:bottom w:val="none" w:sz="0" w:space="0" w:color="auto"/>
            <w:right w:val="none" w:sz="0" w:space="0" w:color="auto"/>
          </w:divBdr>
        </w:div>
        <w:div w:id="447283583">
          <w:marLeft w:val="0"/>
          <w:marRight w:val="0"/>
          <w:marTop w:val="0"/>
          <w:marBottom w:val="0"/>
          <w:divBdr>
            <w:top w:val="none" w:sz="0" w:space="0" w:color="auto"/>
            <w:left w:val="none" w:sz="0" w:space="0" w:color="auto"/>
            <w:bottom w:val="none" w:sz="0" w:space="0" w:color="auto"/>
            <w:right w:val="none" w:sz="0" w:space="0" w:color="auto"/>
          </w:divBdr>
        </w:div>
        <w:div w:id="1617447728">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8315915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37627147">
      <w:bodyDiv w:val="1"/>
      <w:marLeft w:val="0"/>
      <w:marRight w:val="0"/>
      <w:marTop w:val="0"/>
      <w:marBottom w:val="0"/>
      <w:divBdr>
        <w:top w:val="none" w:sz="0" w:space="0" w:color="auto"/>
        <w:left w:val="none" w:sz="0" w:space="0" w:color="auto"/>
        <w:bottom w:val="none" w:sz="0" w:space="0" w:color="auto"/>
        <w:right w:val="none" w:sz="0" w:space="0" w:color="auto"/>
      </w:divBdr>
      <w:divsChild>
        <w:div w:id="1895314899">
          <w:marLeft w:val="0"/>
          <w:marRight w:val="0"/>
          <w:marTop w:val="0"/>
          <w:marBottom w:val="0"/>
          <w:divBdr>
            <w:top w:val="none" w:sz="0" w:space="0" w:color="auto"/>
            <w:left w:val="none" w:sz="0" w:space="0" w:color="auto"/>
            <w:bottom w:val="none" w:sz="0" w:space="0" w:color="auto"/>
            <w:right w:val="none" w:sz="0" w:space="0" w:color="auto"/>
          </w:divBdr>
        </w:div>
        <w:div w:id="1756782225">
          <w:marLeft w:val="0"/>
          <w:marRight w:val="0"/>
          <w:marTop w:val="0"/>
          <w:marBottom w:val="0"/>
          <w:divBdr>
            <w:top w:val="none" w:sz="0" w:space="0" w:color="auto"/>
            <w:left w:val="none" w:sz="0" w:space="0" w:color="auto"/>
            <w:bottom w:val="none" w:sz="0" w:space="0" w:color="auto"/>
            <w:right w:val="none" w:sz="0" w:space="0" w:color="auto"/>
          </w:divBdr>
        </w:div>
        <w:div w:id="343283774">
          <w:marLeft w:val="0"/>
          <w:marRight w:val="0"/>
          <w:marTop w:val="0"/>
          <w:marBottom w:val="0"/>
          <w:divBdr>
            <w:top w:val="none" w:sz="0" w:space="0" w:color="auto"/>
            <w:left w:val="none" w:sz="0" w:space="0" w:color="auto"/>
            <w:bottom w:val="none" w:sz="0" w:space="0" w:color="auto"/>
            <w:right w:val="none" w:sz="0" w:space="0" w:color="auto"/>
          </w:divBdr>
        </w:div>
        <w:div w:id="107510432">
          <w:marLeft w:val="0"/>
          <w:marRight w:val="0"/>
          <w:marTop w:val="0"/>
          <w:marBottom w:val="0"/>
          <w:divBdr>
            <w:top w:val="none" w:sz="0" w:space="0" w:color="auto"/>
            <w:left w:val="none" w:sz="0" w:space="0" w:color="auto"/>
            <w:bottom w:val="none" w:sz="0" w:space="0" w:color="auto"/>
            <w:right w:val="none" w:sz="0" w:space="0" w:color="auto"/>
          </w:divBdr>
        </w:div>
        <w:div w:id="1885826782">
          <w:marLeft w:val="0"/>
          <w:marRight w:val="0"/>
          <w:marTop w:val="0"/>
          <w:marBottom w:val="0"/>
          <w:divBdr>
            <w:top w:val="none" w:sz="0" w:space="0" w:color="auto"/>
            <w:left w:val="none" w:sz="0" w:space="0" w:color="auto"/>
            <w:bottom w:val="none" w:sz="0" w:space="0" w:color="auto"/>
            <w:right w:val="none" w:sz="0" w:space="0" w:color="auto"/>
          </w:divBdr>
        </w:div>
      </w:divsChild>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2186404">
      <w:bodyDiv w:val="1"/>
      <w:marLeft w:val="0"/>
      <w:marRight w:val="0"/>
      <w:marTop w:val="0"/>
      <w:marBottom w:val="0"/>
      <w:divBdr>
        <w:top w:val="none" w:sz="0" w:space="0" w:color="auto"/>
        <w:left w:val="none" w:sz="0" w:space="0" w:color="auto"/>
        <w:bottom w:val="none" w:sz="0" w:space="0" w:color="auto"/>
        <w:right w:val="none" w:sz="0" w:space="0" w:color="auto"/>
      </w:divBdr>
      <w:divsChild>
        <w:div w:id="1350451056">
          <w:marLeft w:val="0"/>
          <w:marRight w:val="0"/>
          <w:marTop w:val="0"/>
          <w:marBottom w:val="0"/>
          <w:divBdr>
            <w:top w:val="none" w:sz="0" w:space="0" w:color="auto"/>
            <w:left w:val="none" w:sz="0" w:space="0" w:color="auto"/>
            <w:bottom w:val="none" w:sz="0" w:space="0" w:color="auto"/>
            <w:right w:val="none" w:sz="0" w:space="0" w:color="auto"/>
          </w:divBdr>
        </w:div>
        <w:div w:id="1373579368">
          <w:marLeft w:val="0"/>
          <w:marRight w:val="0"/>
          <w:marTop w:val="0"/>
          <w:marBottom w:val="0"/>
          <w:divBdr>
            <w:top w:val="none" w:sz="0" w:space="0" w:color="auto"/>
            <w:left w:val="none" w:sz="0" w:space="0" w:color="auto"/>
            <w:bottom w:val="none" w:sz="0" w:space="0" w:color="auto"/>
            <w:right w:val="none" w:sz="0" w:space="0" w:color="auto"/>
          </w:divBdr>
        </w:div>
        <w:div w:id="793402356">
          <w:marLeft w:val="0"/>
          <w:marRight w:val="0"/>
          <w:marTop w:val="0"/>
          <w:marBottom w:val="0"/>
          <w:divBdr>
            <w:top w:val="none" w:sz="0" w:space="0" w:color="auto"/>
            <w:left w:val="none" w:sz="0" w:space="0" w:color="auto"/>
            <w:bottom w:val="none" w:sz="0" w:space="0" w:color="auto"/>
            <w:right w:val="none" w:sz="0" w:space="0" w:color="auto"/>
          </w:divBdr>
        </w:div>
        <w:div w:id="1344237884">
          <w:marLeft w:val="0"/>
          <w:marRight w:val="0"/>
          <w:marTop w:val="0"/>
          <w:marBottom w:val="0"/>
          <w:divBdr>
            <w:top w:val="none" w:sz="0" w:space="0" w:color="auto"/>
            <w:left w:val="none" w:sz="0" w:space="0" w:color="auto"/>
            <w:bottom w:val="none" w:sz="0" w:space="0" w:color="auto"/>
            <w:right w:val="none" w:sz="0" w:space="0" w:color="auto"/>
          </w:divBdr>
        </w:div>
      </w:divsChild>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54367630">
      <w:bodyDiv w:val="1"/>
      <w:marLeft w:val="0"/>
      <w:marRight w:val="0"/>
      <w:marTop w:val="0"/>
      <w:marBottom w:val="0"/>
      <w:divBdr>
        <w:top w:val="none" w:sz="0" w:space="0" w:color="auto"/>
        <w:left w:val="none" w:sz="0" w:space="0" w:color="auto"/>
        <w:bottom w:val="none" w:sz="0" w:space="0" w:color="auto"/>
        <w:right w:val="none" w:sz="0" w:space="0" w:color="auto"/>
      </w:divBdr>
      <w:divsChild>
        <w:div w:id="927425647">
          <w:marLeft w:val="0"/>
          <w:marRight w:val="0"/>
          <w:marTop w:val="0"/>
          <w:marBottom w:val="0"/>
          <w:divBdr>
            <w:top w:val="none" w:sz="0" w:space="0" w:color="auto"/>
            <w:left w:val="none" w:sz="0" w:space="0" w:color="auto"/>
            <w:bottom w:val="none" w:sz="0" w:space="0" w:color="auto"/>
            <w:right w:val="none" w:sz="0" w:space="0" w:color="auto"/>
          </w:divBdr>
        </w:div>
        <w:div w:id="605889557">
          <w:marLeft w:val="0"/>
          <w:marRight w:val="0"/>
          <w:marTop w:val="0"/>
          <w:marBottom w:val="0"/>
          <w:divBdr>
            <w:top w:val="none" w:sz="0" w:space="0" w:color="auto"/>
            <w:left w:val="none" w:sz="0" w:space="0" w:color="auto"/>
            <w:bottom w:val="none" w:sz="0" w:space="0" w:color="auto"/>
            <w:right w:val="none" w:sz="0" w:space="0" w:color="auto"/>
          </w:divBdr>
        </w:div>
        <w:div w:id="1328168631">
          <w:marLeft w:val="0"/>
          <w:marRight w:val="0"/>
          <w:marTop w:val="0"/>
          <w:marBottom w:val="0"/>
          <w:divBdr>
            <w:top w:val="none" w:sz="0" w:space="0" w:color="auto"/>
            <w:left w:val="none" w:sz="0" w:space="0" w:color="auto"/>
            <w:bottom w:val="none" w:sz="0" w:space="0" w:color="auto"/>
            <w:right w:val="none" w:sz="0" w:space="0" w:color="auto"/>
          </w:divBdr>
        </w:div>
        <w:div w:id="169297875">
          <w:marLeft w:val="0"/>
          <w:marRight w:val="0"/>
          <w:marTop w:val="0"/>
          <w:marBottom w:val="0"/>
          <w:divBdr>
            <w:top w:val="none" w:sz="0" w:space="0" w:color="auto"/>
            <w:left w:val="none" w:sz="0" w:space="0" w:color="auto"/>
            <w:bottom w:val="none" w:sz="0" w:space="0" w:color="auto"/>
            <w:right w:val="none" w:sz="0" w:space="0" w:color="auto"/>
          </w:divBdr>
        </w:div>
        <w:div w:id="2059743358">
          <w:marLeft w:val="0"/>
          <w:marRight w:val="0"/>
          <w:marTop w:val="0"/>
          <w:marBottom w:val="0"/>
          <w:divBdr>
            <w:top w:val="none" w:sz="0" w:space="0" w:color="auto"/>
            <w:left w:val="none" w:sz="0" w:space="0" w:color="auto"/>
            <w:bottom w:val="none" w:sz="0" w:space="0" w:color="auto"/>
            <w:right w:val="none" w:sz="0" w:space="0" w:color="auto"/>
          </w:divBdr>
        </w:div>
        <w:div w:id="1446120343">
          <w:marLeft w:val="0"/>
          <w:marRight w:val="0"/>
          <w:marTop w:val="0"/>
          <w:marBottom w:val="0"/>
          <w:divBdr>
            <w:top w:val="none" w:sz="0" w:space="0" w:color="auto"/>
            <w:left w:val="none" w:sz="0" w:space="0" w:color="auto"/>
            <w:bottom w:val="none" w:sz="0" w:space="0" w:color="auto"/>
            <w:right w:val="none" w:sz="0" w:space="0" w:color="auto"/>
          </w:divBdr>
        </w:div>
      </w:divsChild>
    </w:div>
    <w:div w:id="958146175">
      <w:bodyDiv w:val="1"/>
      <w:marLeft w:val="0"/>
      <w:marRight w:val="0"/>
      <w:marTop w:val="0"/>
      <w:marBottom w:val="0"/>
      <w:divBdr>
        <w:top w:val="none" w:sz="0" w:space="0" w:color="auto"/>
        <w:left w:val="none" w:sz="0" w:space="0" w:color="auto"/>
        <w:bottom w:val="none" w:sz="0" w:space="0" w:color="auto"/>
        <w:right w:val="none" w:sz="0" w:space="0" w:color="auto"/>
      </w:divBdr>
      <w:divsChild>
        <w:div w:id="825820140">
          <w:marLeft w:val="0"/>
          <w:marRight w:val="0"/>
          <w:marTop w:val="0"/>
          <w:marBottom w:val="0"/>
          <w:divBdr>
            <w:top w:val="none" w:sz="0" w:space="0" w:color="auto"/>
            <w:left w:val="none" w:sz="0" w:space="0" w:color="auto"/>
            <w:bottom w:val="none" w:sz="0" w:space="0" w:color="auto"/>
            <w:right w:val="none" w:sz="0" w:space="0" w:color="auto"/>
          </w:divBdr>
        </w:div>
        <w:div w:id="1993631685">
          <w:marLeft w:val="0"/>
          <w:marRight w:val="0"/>
          <w:marTop w:val="0"/>
          <w:marBottom w:val="0"/>
          <w:divBdr>
            <w:top w:val="none" w:sz="0" w:space="0" w:color="auto"/>
            <w:left w:val="none" w:sz="0" w:space="0" w:color="auto"/>
            <w:bottom w:val="none" w:sz="0" w:space="0" w:color="auto"/>
            <w:right w:val="none" w:sz="0" w:space="0" w:color="auto"/>
          </w:divBdr>
        </w:div>
        <w:div w:id="594290022">
          <w:marLeft w:val="0"/>
          <w:marRight w:val="0"/>
          <w:marTop w:val="0"/>
          <w:marBottom w:val="0"/>
          <w:divBdr>
            <w:top w:val="none" w:sz="0" w:space="0" w:color="auto"/>
            <w:left w:val="none" w:sz="0" w:space="0" w:color="auto"/>
            <w:bottom w:val="none" w:sz="0" w:space="0" w:color="auto"/>
            <w:right w:val="none" w:sz="0" w:space="0" w:color="auto"/>
          </w:divBdr>
        </w:div>
        <w:div w:id="1281492347">
          <w:marLeft w:val="0"/>
          <w:marRight w:val="0"/>
          <w:marTop w:val="0"/>
          <w:marBottom w:val="0"/>
          <w:divBdr>
            <w:top w:val="none" w:sz="0" w:space="0" w:color="auto"/>
            <w:left w:val="none" w:sz="0" w:space="0" w:color="auto"/>
            <w:bottom w:val="none" w:sz="0" w:space="0" w:color="auto"/>
            <w:right w:val="none" w:sz="0" w:space="0" w:color="auto"/>
          </w:divBdr>
        </w:div>
      </w:divsChild>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69092123">
      <w:bodyDiv w:val="1"/>
      <w:marLeft w:val="0"/>
      <w:marRight w:val="0"/>
      <w:marTop w:val="0"/>
      <w:marBottom w:val="0"/>
      <w:divBdr>
        <w:top w:val="none" w:sz="0" w:space="0" w:color="auto"/>
        <w:left w:val="none" w:sz="0" w:space="0" w:color="auto"/>
        <w:bottom w:val="none" w:sz="0" w:space="0" w:color="auto"/>
        <w:right w:val="none" w:sz="0" w:space="0" w:color="auto"/>
      </w:divBdr>
      <w:divsChild>
        <w:div w:id="1685785747">
          <w:marLeft w:val="0"/>
          <w:marRight w:val="0"/>
          <w:marTop w:val="0"/>
          <w:marBottom w:val="0"/>
          <w:divBdr>
            <w:top w:val="none" w:sz="0" w:space="0" w:color="auto"/>
            <w:left w:val="none" w:sz="0" w:space="0" w:color="auto"/>
            <w:bottom w:val="none" w:sz="0" w:space="0" w:color="auto"/>
            <w:right w:val="none" w:sz="0" w:space="0" w:color="auto"/>
          </w:divBdr>
        </w:div>
        <w:div w:id="1786340475">
          <w:marLeft w:val="0"/>
          <w:marRight w:val="0"/>
          <w:marTop w:val="0"/>
          <w:marBottom w:val="0"/>
          <w:divBdr>
            <w:top w:val="none" w:sz="0" w:space="0" w:color="auto"/>
            <w:left w:val="none" w:sz="0" w:space="0" w:color="auto"/>
            <w:bottom w:val="none" w:sz="0" w:space="0" w:color="auto"/>
            <w:right w:val="none" w:sz="0" w:space="0" w:color="auto"/>
          </w:divBdr>
        </w:div>
        <w:div w:id="1825464210">
          <w:marLeft w:val="0"/>
          <w:marRight w:val="0"/>
          <w:marTop w:val="0"/>
          <w:marBottom w:val="0"/>
          <w:divBdr>
            <w:top w:val="none" w:sz="0" w:space="0" w:color="auto"/>
            <w:left w:val="none" w:sz="0" w:space="0" w:color="auto"/>
            <w:bottom w:val="none" w:sz="0" w:space="0" w:color="auto"/>
            <w:right w:val="none" w:sz="0" w:space="0" w:color="auto"/>
          </w:divBdr>
        </w:div>
        <w:div w:id="369231564">
          <w:marLeft w:val="0"/>
          <w:marRight w:val="0"/>
          <w:marTop w:val="0"/>
          <w:marBottom w:val="0"/>
          <w:divBdr>
            <w:top w:val="none" w:sz="0" w:space="0" w:color="auto"/>
            <w:left w:val="none" w:sz="0" w:space="0" w:color="auto"/>
            <w:bottom w:val="none" w:sz="0" w:space="0" w:color="auto"/>
            <w:right w:val="none" w:sz="0" w:space="0" w:color="auto"/>
          </w:divBdr>
        </w:div>
        <w:div w:id="1022784685">
          <w:marLeft w:val="0"/>
          <w:marRight w:val="0"/>
          <w:marTop w:val="0"/>
          <w:marBottom w:val="0"/>
          <w:divBdr>
            <w:top w:val="none" w:sz="0" w:space="0" w:color="auto"/>
            <w:left w:val="none" w:sz="0" w:space="0" w:color="auto"/>
            <w:bottom w:val="none" w:sz="0" w:space="0" w:color="auto"/>
            <w:right w:val="none" w:sz="0" w:space="0" w:color="auto"/>
          </w:divBdr>
        </w:div>
      </w:divsChild>
    </w:div>
    <w:div w:id="971864007">
      <w:bodyDiv w:val="1"/>
      <w:marLeft w:val="0"/>
      <w:marRight w:val="0"/>
      <w:marTop w:val="0"/>
      <w:marBottom w:val="0"/>
      <w:divBdr>
        <w:top w:val="none" w:sz="0" w:space="0" w:color="auto"/>
        <w:left w:val="none" w:sz="0" w:space="0" w:color="auto"/>
        <w:bottom w:val="none" w:sz="0" w:space="0" w:color="auto"/>
        <w:right w:val="none" w:sz="0" w:space="0" w:color="auto"/>
      </w:divBdr>
      <w:divsChild>
        <w:div w:id="59905682">
          <w:marLeft w:val="0"/>
          <w:marRight w:val="0"/>
          <w:marTop w:val="0"/>
          <w:marBottom w:val="0"/>
          <w:divBdr>
            <w:top w:val="none" w:sz="0" w:space="0" w:color="auto"/>
            <w:left w:val="none" w:sz="0" w:space="0" w:color="auto"/>
            <w:bottom w:val="none" w:sz="0" w:space="0" w:color="auto"/>
            <w:right w:val="none" w:sz="0" w:space="0" w:color="auto"/>
          </w:divBdr>
        </w:div>
        <w:div w:id="1951933473">
          <w:marLeft w:val="0"/>
          <w:marRight w:val="0"/>
          <w:marTop w:val="0"/>
          <w:marBottom w:val="0"/>
          <w:divBdr>
            <w:top w:val="none" w:sz="0" w:space="0" w:color="auto"/>
            <w:left w:val="none" w:sz="0" w:space="0" w:color="auto"/>
            <w:bottom w:val="none" w:sz="0" w:space="0" w:color="auto"/>
            <w:right w:val="none" w:sz="0" w:space="0" w:color="auto"/>
          </w:divBdr>
        </w:div>
        <w:div w:id="337121839">
          <w:marLeft w:val="0"/>
          <w:marRight w:val="0"/>
          <w:marTop w:val="0"/>
          <w:marBottom w:val="0"/>
          <w:divBdr>
            <w:top w:val="none" w:sz="0" w:space="0" w:color="auto"/>
            <w:left w:val="none" w:sz="0" w:space="0" w:color="auto"/>
            <w:bottom w:val="none" w:sz="0" w:space="0" w:color="auto"/>
            <w:right w:val="none" w:sz="0" w:space="0" w:color="auto"/>
          </w:divBdr>
        </w:div>
        <w:div w:id="403845455">
          <w:marLeft w:val="0"/>
          <w:marRight w:val="0"/>
          <w:marTop w:val="0"/>
          <w:marBottom w:val="0"/>
          <w:divBdr>
            <w:top w:val="none" w:sz="0" w:space="0" w:color="auto"/>
            <w:left w:val="none" w:sz="0" w:space="0" w:color="auto"/>
            <w:bottom w:val="none" w:sz="0" w:space="0" w:color="auto"/>
            <w:right w:val="none" w:sz="0" w:space="0" w:color="auto"/>
          </w:divBdr>
        </w:div>
        <w:div w:id="1101098096">
          <w:marLeft w:val="0"/>
          <w:marRight w:val="0"/>
          <w:marTop w:val="0"/>
          <w:marBottom w:val="0"/>
          <w:divBdr>
            <w:top w:val="none" w:sz="0" w:space="0" w:color="auto"/>
            <w:left w:val="none" w:sz="0" w:space="0" w:color="auto"/>
            <w:bottom w:val="none" w:sz="0" w:space="0" w:color="auto"/>
            <w:right w:val="none" w:sz="0" w:space="0" w:color="auto"/>
          </w:divBdr>
        </w:div>
        <w:div w:id="634801532">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06130716">
      <w:bodyDiv w:val="1"/>
      <w:marLeft w:val="0"/>
      <w:marRight w:val="0"/>
      <w:marTop w:val="0"/>
      <w:marBottom w:val="0"/>
      <w:divBdr>
        <w:top w:val="none" w:sz="0" w:space="0" w:color="auto"/>
        <w:left w:val="none" w:sz="0" w:space="0" w:color="auto"/>
        <w:bottom w:val="none" w:sz="0" w:space="0" w:color="auto"/>
        <w:right w:val="none" w:sz="0" w:space="0" w:color="auto"/>
      </w:divBdr>
      <w:divsChild>
        <w:div w:id="2080785495">
          <w:marLeft w:val="0"/>
          <w:marRight w:val="0"/>
          <w:marTop w:val="0"/>
          <w:marBottom w:val="0"/>
          <w:divBdr>
            <w:top w:val="none" w:sz="0" w:space="0" w:color="auto"/>
            <w:left w:val="none" w:sz="0" w:space="0" w:color="auto"/>
            <w:bottom w:val="none" w:sz="0" w:space="0" w:color="auto"/>
            <w:right w:val="none" w:sz="0" w:space="0" w:color="auto"/>
          </w:divBdr>
        </w:div>
        <w:div w:id="1434014787">
          <w:marLeft w:val="0"/>
          <w:marRight w:val="0"/>
          <w:marTop w:val="0"/>
          <w:marBottom w:val="0"/>
          <w:divBdr>
            <w:top w:val="none" w:sz="0" w:space="0" w:color="auto"/>
            <w:left w:val="none" w:sz="0" w:space="0" w:color="auto"/>
            <w:bottom w:val="none" w:sz="0" w:space="0" w:color="auto"/>
            <w:right w:val="none" w:sz="0" w:space="0" w:color="auto"/>
          </w:divBdr>
        </w:div>
        <w:div w:id="924876607">
          <w:marLeft w:val="0"/>
          <w:marRight w:val="0"/>
          <w:marTop w:val="0"/>
          <w:marBottom w:val="0"/>
          <w:divBdr>
            <w:top w:val="none" w:sz="0" w:space="0" w:color="auto"/>
            <w:left w:val="none" w:sz="0" w:space="0" w:color="auto"/>
            <w:bottom w:val="none" w:sz="0" w:space="0" w:color="auto"/>
            <w:right w:val="none" w:sz="0" w:space="0" w:color="auto"/>
          </w:divBdr>
        </w:div>
        <w:div w:id="1387798999">
          <w:marLeft w:val="0"/>
          <w:marRight w:val="0"/>
          <w:marTop w:val="0"/>
          <w:marBottom w:val="0"/>
          <w:divBdr>
            <w:top w:val="none" w:sz="0" w:space="0" w:color="auto"/>
            <w:left w:val="none" w:sz="0" w:space="0" w:color="auto"/>
            <w:bottom w:val="none" w:sz="0" w:space="0" w:color="auto"/>
            <w:right w:val="none" w:sz="0" w:space="0" w:color="auto"/>
          </w:divBdr>
        </w:div>
        <w:div w:id="1093089409">
          <w:marLeft w:val="0"/>
          <w:marRight w:val="0"/>
          <w:marTop w:val="0"/>
          <w:marBottom w:val="0"/>
          <w:divBdr>
            <w:top w:val="none" w:sz="0" w:space="0" w:color="auto"/>
            <w:left w:val="none" w:sz="0" w:space="0" w:color="auto"/>
            <w:bottom w:val="none" w:sz="0" w:space="0" w:color="auto"/>
            <w:right w:val="none" w:sz="0" w:space="0" w:color="auto"/>
          </w:divBdr>
        </w:div>
        <w:div w:id="867640539">
          <w:marLeft w:val="0"/>
          <w:marRight w:val="0"/>
          <w:marTop w:val="0"/>
          <w:marBottom w:val="0"/>
          <w:divBdr>
            <w:top w:val="none" w:sz="0" w:space="0" w:color="auto"/>
            <w:left w:val="none" w:sz="0" w:space="0" w:color="auto"/>
            <w:bottom w:val="none" w:sz="0" w:space="0" w:color="auto"/>
            <w:right w:val="none" w:sz="0" w:space="0" w:color="auto"/>
          </w:divBdr>
        </w:div>
        <w:div w:id="1903635584">
          <w:marLeft w:val="0"/>
          <w:marRight w:val="0"/>
          <w:marTop w:val="0"/>
          <w:marBottom w:val="0"/>
          <w:divBdr>
            <w:top w:val="none" w:sz="0" w:space="0" w:color="auto"/>
            <w:left w:val="none" w:sz="0" w:space="0" w:color="auto"/>
            <w:bottom w:val="none" w:sz="0" w:space="0" w:color="auto"/>
            <w:right w:val="none" w:sz="0" w:space="0" w:color="auto"/>
          </w:divBdr>
        </w:div>
        <w:div w:id="1036390861">
          <w:marLeft w:val="0"/>
          <w:marRight w:val="0"/>
          <w:marTop w:val="0"/>
          <w:marBottom w:val="0"/>
          <w:divBdr>
            <w:top w:val="none" w:sz="0" w:space="0" w:color="auto"/>
            <w:left w:val="none" w:sz="0" w:space="0" w:color="auto"/>
            <w:bottom w:val="none" w:sz="0" w:space="0" w:color="auto"/>
            <w:right w:val="none" w:sz="0" w:space="0" w:color="auto"/>
          </w:divBdr>
        </w:div>
        <w:div w:id="2026202487">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4003287">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063251">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7025720">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13766595">
      <w:bodyDiv w:val="1"/>
      <w:marLeft w:val="0"/>
      <w:marRight w:val="0"/>
      <w:marTop w:val="0"/>
      <w:marBottom w:val="0"/>
      <w:divBdr>
        <w:top w:val="none" w:sz="0" w:space="0" w:color="auto"/>
        <w:left w:val="none" w:sz="0" w:space="0" w:color="auto"/>
        <w:bottom w:val="none" w:sz="0" w:space="0" w:color="auto"/>
        <w:right w:val="none" w:sz="0" w:space="0" w:color="auto"/>
      </w:divBdr>
      <w:divsChild>
        <w:div w:id="284778585">
          <w:marLeft w:val="0"/>
          <w:marRight w:val="0"/>
          <w:marTop w:val="0"/>
          <w:marBottom w:val="0"/>
          <w:divBdr>
            <w:top w:val="none" w:sz="0" w:space="0" w:color="auto"/>
            <w:left w:val="none" w:sz="0" w:space="0" w:color="auto"/>
            <w:bottom w:val="none" w:sz="0" w:space="0" w:color="auto"/>
            <w:right w:val="none" w:sz="0" w:space="0" w:color="auto"/>
          </w:divBdr>
        </w:div>
        <w:div w:id="1403874843">
          <w:marLeft w:val="0"/>
          <w:marRight w:val="0"/>
          <w:marTop w:val="0"/>
          <w:marBottom w:val="0"/>
          <w:divBdr>
            <w:top w:val="none" w:sz="0" w:space="0" w:color="auto"/>
            <w:left w:val="none" w:sz="0" w:space="0" w:color="auto"/>
            <w:bottom w:val="none" w:sz="0" w:space="0" w:color="auto"/>
            <w:right w:val="none" w:sz="0" w:space="0" w:color="auto"/>
          </w:divBdr>
        </w:div>
        <w:div w:id="635332803">
          <w:marLeft w:val="0"/>
          <w:marRight w:val="0"/>
          <w:marTop w:val="0"/>
          <w:marBottom w:val="0"/>
          <w:divBdr>
            <w:top w:val="none" w:sz="0" w:space="0" w:color="auto"/>
            <w:left w:val="none" w:sz="0" w:space="0" w:color="auto"/>
            <w:bottom w:val="none" w:sz="0" w:space="0" w:color="auto"/>
            <w:right w:val="none" w:sz="0" w:space="0" w:color="auto"/>
          </w:divBdr>
        </w:div>
        <w:div w:id="957026241">
          <w:marLeft w:val="0"/>
          <w:marRight w:val="0"/>
          <w:marTop w:val="0"/>
          <w:marBottom w:val="0"/>
          <w:divBdr>
            <w:top w:val="none" w:sz="0" w:space="0" w:color="auto"/>
            <w:left w:val="none" w:sz="0" w:space="0" w:color="auto"/>
            <w:bottom w:val="none" w:sz="0" w:space="0" w:color="auto"/>
            <w:right w:val="none" w:sz="0" w:space="0" w:color="auto"/>
          </w:divBdr>
        </w:div>
      </w:divsChild>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3833992">
      <w:bodyDiv w:val="1"/>
      <w:marLeft w:val="0"/>
      <w:marRight w:val="0"/>
      <w:marTop w:val="0"/>
      <w:marBottom w:val="0"/>
      <w:divBdr>
        <w:top w:val="none" w:sz="0" w:space="0" w:color="auto"/>
        <w:left w:val="none" w:sz="0" w:space="0" w:color="auto"/>
        <w:bottom w:val="none" w:sz="0" w:space="0" w:color="auto"/>
        <w:right w:val="none" w:sz="0" w:space="0" w:color="auto"/>
      </w:divBdr>
    </w:div>
    <w:div w:id="1872651076">
      <w:bodyDiv w:val="1"/>
      <w:marLeft w:val="0"/>
      <w:marRight w:val="0"/>
      <w:marTop w:val="0"/>
      <w:marBottom w:val="0"/>
      <w:divBdr>
        <w:top w:val="none" w:sz="0" w:space="0" w:color="auto"/>
        <w:left w:val="none" w:sz="0" w:space="0" w:color="auto"/>
        <w:bottom w:val="none" w:sz="0" w:space="0" w:color="auto"/>
        <w:right w:val="none" w:sz="0" w:space="0" w:color="auto"/>
      </w:divBdr>
      <w:divsChild>
        <w:div w:id="1135875422">
          <w:marLeft w:val="0"/>
          <w:marRight w:val="0"/>
          <w:marTop w:val="0"/>
          <w:marBottom w:val="0"/>
          <w:divBdr>
            <w:top w:val="none" w:sz="0" w:space="0" w:color="auto"/>
            <w:left w:val="none" w:sz="0" w:space="0" w:color="auto"/>
            <w:bottom w:val="none" w:sz="0" w:space="0" w:color="auto"/>
            <w:right w:val="none" w:sz="0" w:space="0" w:color="auto"/>
          </w:divBdr>
        </w:div>
        <w:div w:id="1290286236">
          <w:marLeft w:val="0"/>
          <w:marRight w:val="0"/>
          <w:marTop w:val="0"/>
          <w:marBottom w:val="0"/>
          <w:divBdr>
            <w:top w:val="none" w:sz="0" w:space="0" w:color="auto"/>
            <w:left w:val="none" w:sz="0" w:space="0" w:color="auto"/>
            <w:bottom w:val="none" w:sz="0" w:space="0" w:color="auto"/>
            <w:right w:val="none" w:sz="0" w:space="0" w:color="auto"/>
          </w:divBdr>
        </w:div>
        <w:div w:id="1692492954">
          <w:marLeft w:val="0"/>
          <w:marRight w:val="0"/>
          <w:marTop w:val="0"/>
          <w:marBottom w:val="0"/>
          <w:divBdr>
            <w:top w:val="none" w:sz="0" w:space="0" w:color="auto"/>
            <w:left w:val="none" w:sz="0" w:space="0" w:color="auto"/>
            <w:bottom w:val="none" w:sz="0" w:space="0" w:color="auto"/>
            <w:right w:val="none" w:sz="0" w:space="0" w:color="auto"/>
          </w:divBdr>
        </w:div>
        <w:div w:id="464082070">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lanalto.gov.br/ccivil_03/leis/l5764.htm" TargetMode="External"/><Relationship Id="rId7"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www.gov.br/economia/pt-br/assuntos/drei/legislacao/arquivos/legislacoes-federais/indrei77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5" Type="http://schemas.openxmlformats.org/officeDocument/2006/relationships/customXml" Target="../customXml/item5.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s://www.gov.br/trabalho-e-previdencia/pt-br/servicos/empregador/programa-de-alimentacao-do-trabalhador-pat/arquivos-legislacao/instrucoes-normativas/pat_in_971_2009.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br/empresas-e-negocios/pt-br/empreended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decreto/d10880.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E4CDE6BD-64CB-473A-B161-54269F4F600B}">
  <ds:schemaRefs>
    <ds:schemaRef ds:uri="http://schemas.openxmlformats.org/officeDocument/2006/bibliography"/>
  </ds:schemaRefs>
</ds:datastoreItem>
</file>

<file path=customXml/itemProps5.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TotalTime>
  <Pages>7</Pages>
  <Words>2164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13825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Cliente</cp:lastModifiedBy>
  <cp:revision>4</cp:revision>
  <cp:lastPrinted>2024-05-02T12:02:00Z</cp:lastPrinted>
  <dcterms:created xsi:type="dcterms:W3CDTF">2024-12-13T11:08:00Z</dcterms:created>
  <dcterms:modified xsi:type="dcterms:W3CDTF">2024-12-13T11:38:00Z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