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8B" w:rsidRPr="003D3492" w:rsidRDefault="00BC728B" w:rsidP="00BC72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32"/>
          <w:szCs w:val="26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sz w:val="32"/>
          <w:szCs w:val="26"/>
        </w:rPr>
        <w:t>ANEXO III</w:t>
      </w:r>
    </w:p>
    <w:p w:rsidR="00BC728B" w:rsidRPr="003D3492" w:rsidRDefault="00BC728B" w:rsidP="00BC72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7"/>
          <w:szCs w:val="27"/>
        </w:rPr>
      </w:pPr>
      <w:r w:rsidRPr="003D349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</w:rPr>
        <w:t xml:space="preserve">CRITÉRIOS UTILIZADOS NA AVALIAÇÃO </w:t>
      </w:r>
      <w:r w:rsidR="0003415D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</w:rPr>
        <w:t>do projeto</w:t>
      </w:r>
      <w:r w:rsidRPr="003D3492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</w:rPr>
        <w:t xml:space="preserve"> CULTURAL</w:t>
      </w:r>
    </w:p>
    <w:p w:rsidR="00BC728B" w:rsidRPr="003D3492" w:rsidRDefault="00BC728B" w:rsidP="00BC728B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3D3492">
        <w:rPr>
          <w:rFonts w:ascii="Calibri" w:hAnsi="Calibri" w:cs="Calibri"/>
          <w:color w:val="000000"/>
          <w:sz w:val="27"/>
          <w:szCs w:val="27"/>
        </w:rPr>
        <w:t>As comissões de seleção atribuirão notas a cada um dos critérios de avaliação de cada projeto, conforme tabela a seguir:</w:t>
      </w:r>
    </w:p>
    <w:p w:rsidR="00BC728B" w:rsidRPr="008B5A30" w:rsidRDefault="00BC728B" w:rsidP="00BC728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6946"/>
        <w:gridCol w:w="1425"/>
      </w:tblGrid>
      <w:tr w:rsidR="00BC728B" w:rsidRPr="008B5A30" w:rsidTr="00C766D2">
        <w:trPr>
          <w:tblCellSpacing w:w="0" w:type="dxa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CRITÉRIOS OBRIGATÓRIOS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54284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Relevância da ação proposta para o cenário cultural do Município de </w:t>
            </w:r>
            <w:r w:rsidR="005428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Rosário do Sul/RS</w:t>
            </w:r>
            <w:r w:rsidRPr="0047072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análise deverá considerar, para fins de avaliação e valoração, se a ação contribui para o enriquecimen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e valorização da cultura da cidade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Aspectos de integração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considera-se, para fins de avaliação e valoração, se o projeto apresenta aspectos de integração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Será considerado para fins de análise a carreira do proponente, com base no currículo e comprovações enviadas juntamente com a proposta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 sua atividade profissional.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Coerência da planilha orçamentária e do cronograma de execução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análise deverá considerar a carreira dos profissionais que compõem o corpo técnico e artístico, verificando a coerência ou não em relação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às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atribuições que serão executadas por eles no projeto (para esta avaliação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serão considerados os currículos dos membros da ficha técnica).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C728B" w:rsidRPr="008B5A30" w:rsidTr="00C766D2">
        <w:trPr>
          <w:tblCellSpacing w:w="0" w:type="dxa"/>
        </w:trPr>
        <w:tc>
          <w:tcPr>
            <w:tcW w:w="719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946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Será avaliado o interesse público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 social </w:t>
            </w: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 execução da contrapartida proposta pelo agente cultural</w:t>
            </w:r>
          </w:p>
        </w:tc>
        <w:tc>
          <w:tcPr>
            <w:tcW w:w="1425" w:type="dxa"/>
            <w:vAlign w:val="center"/>
            <w:hideMark/>
          </w:tcPr>
          <w:p w:rsidR="00BC728B" w:rsidRPr="008B5A30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5A3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C728B" w:rsidRPr="00470729" w:rsidTr="00C766D2">
        <w:trPr>
          <w:tblCellSpacing w:w="0" w:type="dxa"/>
        </w:trPr>
        <w:tc>
          <w:tcPr>
            <w:tcW w:w="7665" w:type="dxa"/>
            <w:gridSpan w:val="2"/>
            <w:vAlign w:val="center"/>
            <w:hideMark/>
          </w:tcPr>
          <w:p w:rsidR="00BC728B" w:rsidRPr="00470729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072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425" w:type="dxa"/>
            <w:vAlign w:val="center"/>
            <w:hideMark/>
          </w:tcPr>
          <w:p w:rsidR="00BC728B" w:rsidRPr="00470729" w:rsidRDefault="00BC728B" w:rsidP="00C766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0729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</w:tbl>
    <w:p w:rsidR="00BC728B" w:rsidRPr="008B5A30" w:rsidRDefault="00BC728B" w:rsidP="00BC728B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BC728B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A </w:t>
      </w:r>
      <w:r w:rsidRPr="00470729">
        <w:rPr>
          <w:rFonts w:ascii="Calibri" w:eastAsia="Times New Roman" w:hAnsi="Calibri" w:cs="Calibri"/>
          <w:sz w:val="24"/>
          <w:szCs w:val="24"/>
        </w:rPr>
        <w:t>pontuação final de cada candidatura será atribuída por notas individuais de cada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membro da comissão</w:t>
      </w:r>
      <w:r w:rsidR="0007555A">
        <w:rPr>
          <w:rFonts w:ascii="Calibri" w:eastAsia="Times New Roman" w:hAnsi="Calibri" w:cs="Calibri"/>
          <w:color w:val="000000"/>
          <w:sz w:val="24"/>
          <w:szCs w:val="24"/>
        </w:rPr>
        <w:t>, que é composta por 03 avaliadores.</w:t>
      </w:r>
    </w:p>
    <w:p w:rsidR="00BC728B" w:rsidRPr="008B5A30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Em caso de empate, serão utilizados para fins de classificação dos projetos a maior nota nos critérios de acordo com a ordem abaixo definida: A, B, C, D, E, F, G,</w:t>
      </w:r>
      <w:r w:rsidR="00FC1E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H respectivamente. </w:t>
      </w:r>
    </w:p>
    <w:p w:rsidR="00BC728B" w:rsidRPr="008B5A30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Caso nenhum dos critérios acima elencados seja capaz de promover o desempate ser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á realizado sorteio. </w:t>
      </w:r>
    </w:p>
    <w:p w:rsidR="00BC728B" w:rsidRPr="008B5A30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="00FE77C4">
        <w:rPr>
          <w:rFonts w:ascii="Calibri" w:eastAsia="Times New Roman" w:hAnsi="Calibri" w:cs="Calibri"/>
          <w:color w:val="000000"/>
          <w:sz w:val="24"/>
          <w:szCs w:val="24"/>
        </w:rPr>
        <w:t>Só s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 xml:space="preserve">erão considerados aptos os projetos que receberem nota final igual ou superior a </w:t>
      </w:r>
      <w:r w:rsidR="00FE77C4">
        <w:rPr>
          <w:rFonts w:ascii="Calibri" w:eastAsia="Times New Roman" w:hAnsi="Calibri" w:cs="Calibri"/>
          <w:color w:val="000000"/>
          <w:sz w:val="24"/>
          <w:szCs w:val="24"/>
        </w:rPr>
        <w:t>50%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E77C4">
        <w:rPr>
          <w:rFonts w:ascii="Calibri" w:eastAsia="Times New Roman" w:hAnsi="Calibri" w:cs="Calibri"/>
          <w:color w:val="000000"/>
          <w:sz w:val="24"/>
          <w:szCs w:val="24"/>
        </w:rPr>
        <w:t>da pontuação total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BC728B" w:rsidRPr="008B5A30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Serão desclassificados os projetos que:</w:t>
      </w:r>
    </w:p>
    <w:p w:rsidR="00FE77C4" w:rsidRDefault="00FE77C4" w:rsidP="00FE77C4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BC728B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color w:val="000000"/>
          <w:sz w:val="24"/>
          <w:szCs w:val="24"/>
        </w:rPr>
        <w:t>- receberem nota final inferior a 50% da pontuação total.</w:t>
      </w:r>
    </w:p>
    <w:p w:rsidR="00BC728B" w:rsidRPr="008B5A30" w:rsidRDefault="00BC728B" w:rsidP="00FE77C4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FE77C4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 xml:space="preserve"> - receberam nota 0 em qualquer dos critérios obrigatórios; </w:t>
      </w:r>
    </w:p>
    <w:p w:rsidR="00BC728B" w:rsidRPr="008B5A30" w:rsidRDefault="00BC728B" w:rsidP="00FE77C4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B5A30">
        <w:rPr>
          <w:rFonts w:ascii="Calibri" w:eastAsia="Times New Roman" w:hAnsi="Calibri" w:cs="Calibri"/>
          <w:color w:val="000000"/>
          <w:sz w:val="24"/>
          <w:szCs w:val="24"/>
        </w:rPr>
        <w:t>II</w:t>
      </w:r>
      <w:r w:rsidR="00FE77C4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8B5A30">
        <w:rPr>
          <w:rFonts w:ascii="Calibri" w:eastAsia="Times New Roman" w:hAnsi="Calibri" w:cs="Calibri"/>
          <w:color w:val="000000"/>
          <w:sz w:val="24"/>
          <w:szCs w:val="24"/>
        </w:rPr>
        <w:t xml:space="preserve">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sz w:val="24"/>
            <w:szCs w:val="24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sz w:val="24"/>
          <w:szCs w:val="24"/>
        </w:rPr>
        <w:t> garantidos o contraditório e a ampla defesa.</w:t>
      </w:r>
    </w:p>
    <w:p w:rsidR="00BC728B" w:rsidRPr="007B3FDB" w:rsidRDefault="00BC728B" w:rsidP="00BC728B">
      <w:pPr>
        <w:spacing w:before="120" w:after="12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 </w:t>
      </w:r>
      <w:r w:rsidRPr="008B1878">
        <w:rPr>
          <w:rFonts w:ascii="Calibri" w:eastAsia="Times New Roman" w:hAnsi="Calibri" w:cs="Calibri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7940E6" w:rsidRPr="00BC728B" w:rsidRDefault="007940E6" w:rsidP="00BC728B"/>
    <w:sectPr w:rsidR="007940E6" w:rsidRPr="00BC728B" w:rsidSect="007940E6">
      <w:headerReference w:type="default" r:id="rId9"/>
      <w:footerReference w:type="default" r:id="rId10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D1" w:rsidRDefault="009C1BD1" w:rsidP="007940E6">
      <w:pPr>
        <w:spacing w:after="0" w:line="240" w:lineRule="auto"/>
      </w:pPr>
      <w:r>
        <w:separator/>
      </w:r>
    </w:p>
  </w:endnote>
  <w:endnote w:type="continuationSeparator" w:id="1">
    <w:p w:rsidR="009C1BD1" w:rsidRDefault="009C1BD1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D1" w:rsidRDefault="009C1BD1" w:rsidP="007940E6">
      <w:pPr>
        <w:spacing w:after="0" w:line="240" w:lineRule="auto"/>
      </w:pPr>
      <w:r>
        <w:separator/>
      </w:r>
    </w:p>
  </w:footnote>
  <w:footnote w:type="continuationSeparator" w:id="1">
    <w:p w:rsidR="009C1BD1" w:rsidRDefault="009C1BD1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1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0038CD"/>
    <w:rsid w:val="0003415D"/>
    <w:rsid w:val="0007555A"/>
    <w:rsid w:val="0054284A"/>
    <w:rsid w:val="00694B8C"/>
    <w:rsid w:val="0074668E"/>
    <w:rsid w:val="007625F1"/>
    <w:rsid w:val="007940E6"/>
    <w:rsid w:val="008E3864"/>
    <w:rsid w:val="009C1BD1"/>
    <w:rsid w:val="00AC7715"/>
    <w:rsid w:val="00BC728B"/>
    <w:rsid w:val="00C17EB3"/>
    <w:rsid w:val="00D41D61"/>
    <w:rsid w:val="00EA4233"/>
    <w:rsid w:val="00EE1C07"/>
    <w:rsid w:val="00F36ABE"/>
    <w:rsid w:val="00FC1E59"/>
    <w:rsid w:val="00F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  <w:style w:type="table" w:styleId="Tabelacomgrade">
    <w:name w:val="Table Grid"/>
    <w:basedOn w:val="Tabelanormal"/>
    <w:uiPriority w:val="39"/>
    <w:rsid w:val="000038CD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B77794-A10B-45AD-9E46-3C091DF3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3381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11</cp:revision>
  <dcterms:created xsi:type="dcterms:W3CDTF">2023-10-18T15:02:00Z</dcterms:created>
  <dcterms:modified xsi:type="dcterms:W3CDTF">2023-11-17T12:00:00Z</dcterms:modified>
</cp:coreProperties>
</file>